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w:drawing>
          <wp:anchor distT="0" distB="0" distL="114300" distR="114300" simplePos="0" relativeHeight="251683840" behindDoc="0" locked="0" layoutInCell="1" allowOverlap="1">
            <wp:simplePos x="0" y="0"/>
            <wp:positionH relativeFrom="column">
              <wp:posOffset>5715</wp:posOffset>
            </wp:positionH>
            <wp:positionV relativeFrom="paragraph">
              <wp:posOffset>15240</wp:posOffset>
            </wp:positionV>
            <wp:extent cx="1735455" cy="360045"/>
            <wp:effectExtent l="0" t="0" r="17145" b="1905"/>
            <wp:wrapNone/>
            <wp:docPr id="8" name="图片 8"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英文logo"/>
                    <pic:cNvPicPr>
                      <a:picLocks noChangeAspect="1"/>
                    </pic:cNvPicPr>
                  </pic:nvPicPr>
                  <pic:blipFill>
                    <a:blip r:embed="rId4"/>
                    <a:stretch>
                      <a:fillRect/>
                    </a:stretch>
                  </pic:blipFill>
                  <pic:spPr>
                    <a:xfrm>
                      <a:off x="0" y="0"/>
                      <a:ext cx="1735455" cy="360045"/>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4959350</wp:posOffset>
                </wp:positionH>
                <wp:positionV relativeFrom="paragraph">
                  <wp:posOffset>-119380</wp:posOffset>
                </wp:positionV>
                <wp:extent cx="1607820" cy="1278255"/>
                <wp:effectExtent l="0" t="0" r="0" b="0"/>
                <wp:wrapNone/>
                <wp:docPr id="4" name="文本框 4"/>
                <wp:cNvGraphicFramePr/>
                <a:graphic xmlns:a="http://schemas.openxmlformats.org/drawingml/2006/main">
                  <a:graphicData uri="http://schemas.microsoft.com/office/word/2010/wordprocessingShape">
                    <wps:wsp>
                      <wps:cNvSpPr txBox="1"/>
                      <wps:spPr>
                        <a:xfrm>
                          <a:off x="1550035" y="2764790"/>
                          <a:ext cx="1607820" cy="1278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600" w:lineRule="exact"/>
                              <w:jc w:val="right"/>
                              <w:textAlignment w:val="auto"/>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t>DC-23D</w:t>
                            </w:r>
                          </w:p>
                          <w:p>
                            <w:pPr>
                              <w:keepNext w:val="0"/>
                              <w:keepLines w:val="0"/>
                              <w:pageBreakBefore w:val="0"/>
                              <w:widowControl w:val="0"/>
                              <w:kinsoku/>
                              <w:wordWrap/>
                              <w:overflowPunct/>
                              <w:topLinePunct w:val="0"/>
                              <w:bidi w:val="0"/>
                              <w:adjustRightInd/>
                              <w:snapToGrid/>
                              <w:spacing w:line="600" w:lineRule="exact"/>
                              <w:jc w:val="right"/>
                              <w:textAlignment w:val="auto"/>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t>DC-25D</w:t>
                            </w:r>
                          </w:p>
                          <w:p>
                            <w:pPr>
                              <w:keepNext w:val="0"/>
                              <w:keepLines w:val="0"/>
                              <w:pageBreakBefore w:val="0"/>
                              <w:widowControl w:val="0"/>
                              <w:kinsoku/>
                              <w:wordWrap/>
                              <w:overflowPunct/>
                              <w:topLinePunct w:val="0"/>
                              <w:bidi w:val="0"/>
                              <w:adjustRightInd/>
                              <w:snapToGrid/>
                              <w:spacing w:line="600" w:lineRule="exact"/>
                              <w:jc w:val="right"/>
                              <w:textAlignment w:val="auto"/>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t>DC-26D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9.4pt;height:100.65pt;width:126.6pt;z-index:251659264;mso-width-relative:page;mso-height-relative:page;" filled="f" stroked="f" coordsize="21600,21600" o:gfxdata="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GLzJPcAAAADAEAAA8AAAAAAAAA&#10;AQAgAAAAIgAAAGRycy9kb3ducmV2LnhtbFBLAQIUABQAAAAIAIdO4kC6G9myRgIAAHMEAAAOAAAA&#10;AAAAAAEAIAAAACs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600" w:lineRule="exact"/>
                        <w:jc w:val="right"/>
                        <w:textAlignment w:val="auto"/>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t>DC-23D</w:t>
                      </w:r>
                    </w:p>
                    <w:p>
                      <w:pPr>
                        <w:keepNext w:val="0"/>
                        <w:keepLines w:val="0"/>
                        <w:pageBreakBefore w:val="0"/>
                        <w:widowControl w:val="0"/>
                        <w:kinsoku/>
                        <w:wordWrap/>
                        <w:overflowPunct/>
                        <w:topLinePunct w:val="0"/>
                        <w:bidi w:val="0"/>
                        <w:adjustRightInd/>
                        <w:snapToGrid/>
                        <w:spacing w:line="600" w:lineRule="exact"/>
                        <w:jc w:val="right"/>
                        <w:textAlignment w:val="auto"/>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t>DC-25D</w:t>
                      </w:r>
                    </w:p>
                    <w:p>
                      <w:pPr>
                        <w:keepNext w:val="0"/>
                        <w:keepLines w:val="0"/>
                        <w:pageBreakBefore w:val="0"/>
                        <w:widowControl w:val="0"/>
                        <w:kinsoku/>
                        <w:wordWrap/>
                        <w:overflowPunct/>
                        <w:topLinePunct w:val="0"/>
                        <w:bidi w:val="0"/>
                        <w:adjustRightInd/>
                        <w:snapToGrid/>
                        <w:spacing w:line="600" w:lineRule="exact"/>
                        <w:jc w:val="right"/>
                        <w:textAlignment w:val="auto"/>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lang w:val="en-US" w:eastAsia="zh-CN"/>
                          <w14:textFill>
                            <w14:solidFill>
                              <w14:schemeClr w14:val="tx1">
                                <w14:lumMod w14:val="50000"/>
                                <w14:lumOff w14:val="50000"/>
                              </w14:schemeClr>
                            </w14:solidFill>
                          </w14:textFill>
                        </w:rPr>
                        <w:t>DC-26D</w:t>
                      </w:r>
                    </w:p>
                  </w:txbxContent>
                </v:textbox>
              </v:shape>
            </w:pict>
          </mc:Fallback>
        </mc:AlternateContent>
      </w:r>
    </w:p>
    <w:p>
      <w:r>
        <w:rPr>
          <w:sz w:val="21"/>
        </w:rPr>
        <mc:AlternateContent>
          <mc:Choice Requires="wps">
            <w:drawing>
              <wp:anchor distT="0" distB="0" distL="114300" distR="114300" simplePos="0" relativeHeight="251660288" behindDoc="0" locked="0" layoutInCell="1" allowOverlap="1">
                <wp:simplePos x="0" y="0"/>
                <wp:positionH relativeFrom="column">
                  <wp:posOffset>-89535</wp:posOffset>
                </wp:positionH>
                <wp:positionV relativeFrom="paragraph">
                  <wp:posOffset>100965</wp:posOffset>
                </wp:positionV>
                <wp:extent cx="5458460" cy="738505"/>
                <wp:effectExtent l="0" t="0" r="0" b="0"/>
                <wp:wrapNone/>
                <wp:docPr id="6" name="文本框 6"/>
                <wp:cNvGraphicFramePr/>
                <a:graphic xmlns:a="http://schemas.openxmlformats.org/drawingml/2006/main">
                  <a:graphicData uri="http://schemas.microsoft.com/office/word/2010/wordprocessingShape">
                    <wps:wsp>
                      <wps:cNvSpPr txBox="1"/>
                      <wps:spPr>
                        <a:xfrm>
                          <a:off x="2446655" y="1915795"/>
                          <a:ext cx="5458460" cy="738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0072B5"/>
                                <w:sz w:val="40"/>
                                <w:szCs w:val="48"/>
                                <w:lang w:val="en-US" w:eastAsia="zh-CN"/>
                              </w:rPr>
                              <w:t>High precision</w:t>
                            </w:r>
                            <w:r>
                              <w:rPr>
                                <w:rFonts w:hint="eastAsia" w:ascii="微软雅黑" w:hAnsi="微软雅黑" w:eastAsia="微软雅黑" w:cs="微软雅黑"/>
                                <w:b/>
                                <w:bCs/>
                                <w:color w:val="0072B5"/>
                                <w:sz w:val="48"/>
                                <w:szCs w:val="56"/>
                                <w:lang w:val="en-US" w:eastAsia="zh-CN"/>
                              </w:rPr>
                              <w:t xml:space="preserve"> </w:t>
                            </w:r>
                            <w: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t>Portable spectrophotometer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7.95pt;height:58.15pt;width:429.8pt;z-index:251660288;mso-width-relative:page;mso-height-relative:page;" filled="f" stroked="f" coordsize="21600,21600" o:gfxdata="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r/MHtsAAAAKAQAADwAAAAAA&#10;AAABACAAAAAiAAAAZHJzL2Rvd25yZXYueG1sUEsBAhQAFAAAAAgAh07iQFkTz/JJAgAAcgQAAA4A&#10;AAAAAAAAAQAgAAAAKgEAAGRycy9lMm9Eb2MueG1sUEsFBgAAAAAGAAYAWQEAAOUFAAAAAA==&#10;">
                <v:fill on="f" focussize="0,0"/>
                <v:stroke on="f" weight="0.5pt"/>
                <v:imagedata o:title=""/>
                <o:lock v:ext="edit" aspectratio="f"/>
                <v:textbox>
                  <w:txbxContent>
                    <w:p>
                      <w:pPr>
                        <w:jc w:val="left"/>
                        <w:rPr>
                          <w:rFonts w:hint="default"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0072B5"/>
                          <w:sz w:val="40"/>
                          <w:szCs w:val="48"/>
                          <w:lang w:val="en-US" w:eastAsia="zh-CN"/>
                        </w:rPr>
                        <w:t>High precision</w:t>
                      </w:r>
                      <w:r>
                        <w:rPr>
                          <w:rFonts w:hint="eastAsia" w:ascii="微软雅黑" w:hAnsi="微软雅黑" w:eastAsia="微软雅黑" w:cs="微软雅黑"/>
                          <w:b/>
                          <w:bCs/>
                          <w:color w:val="0072B5"/>
                          <w:sz w:val="48"/>
                          <w:szCs w:val="56"/>
                          <w:lang w:val="en-US" w:eastAsia="zh-CN"/>
                        </w:rPr>
                        <w:t xml:space="preserve"> </w:t>
                      </w:r>
                      <w: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t>Portable spectrophotometer</w:t>
                      </w:r>
                    </w:p>
                  </w:txbxContent>
                </v:textbox>
              </v:shape>
            </w:pict>
          </mc:Fallback>
        </mc:AlternateContent>
      </w:r>
    </w:p>
    <w:p/>
    <w:p/>
    <w:p/>
    <w:p/>
    <w:p/>
    <w:p>
      <w:r>
        <w:rPr>
          <w:sz w:val="21"/>
        </w:rPr>
        <w:drawing>
          <wp:anchor distT="0" distB="0" distL="114300" distR="114300" simplePos="0" relativeHeight="251673600" behindDoc="0" locked="0" layoutInCell="1" allowOverlap="1">
            <wp:simplePos x="0" y="0"/>
            <wp:positionH relativeFrom="column">
              <wp:posOffset>394970</wp:posOffset>
            </wp:positionH>
            <wp:positionV relativeFrom="paragraph">
              <wp:posOffset>162560</wp:posOffset>
            </wp:positionV>
            <wp:extent cx="5690235" cy="7349490"/>
            <wp:effectExtent l="0" t="0" r="0" b="0"/>
            <wp:wrapNone/>
            <wp:docPr id="1" name="图片 1" descr="E:/L/1A/DC-26D系列彩页/彩页图片/主图 英文.png主图 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L/1A/DC-26D系列彩页/彩页图片/主图 英文.png主图 英文"/>
                    <pic:cNvPicPr>
                      <a:picLocks noChangeAspect="1"/>
                    </pic:cNvPicPr>
                  </pic:nvPicPr>
                  <pic:blipFill>
                    <a:blip r:embed="rId5"/>
                    <a:srcRect t="6" b="6"/>
                    <a:stretch>
                      <a:fillRect/>
                    </a:stretch>
                  </pic:blipFill>
                  <pic:spPr>
                    <a:xfrm>
                      <a:off x="0" y="0"/>
                      <a:ext cx="5690235" cy="7349490"/>
                    </a:xfrm>
                    <a:prstGeom prst="rect">
                      <a:avLst/>
                    </a:prstGeom>
                  </pic:spPr>
                </pic:pic>
              </a:graphicData>
            </a:graphic>
          </wp:anchor>
        </w:drawing>
      </w:r>
    </w:p>
    <w:p/>
    <w:p/>
    <w:p/>
    <w:p/>
    <w:p/>
    <w:p/>
    <w:p/>
    <w:p>
      <w:pPr>
        <w:rPr>
          <w:color w:val="auto"/>
          <w14:textFill>
            <w14:noFill/>
          </w14:textFill>
        </w:rPr>
      </w:pPr>
    </w:p>
    <w:p/>
    <w:p/>
    <w:p/>
    <w:p/>
    <w:p/>
    <w:p/>
    <w:p/>
    <w:p/>
    <w:p/>
    <w:p/>
    <w:p>
      <w:bookmarkStart w:id="0" w:name="_GoBack"/>
      <w:bookmarkEnd w:id="0"/>
    </w:p>
    <w:p/>
    <w:p/>
    <w:p/>
    <w:p/>
    <w:p/>
    <w:p/>
    <w:p/>
    <w:p/>
    <w:p/>
    <w:p/>
    <w:p/>
    <w:p/>
    <w:p/>
    <w:p/>
    <w:p/>
    <w:p>
      <w:r>
        <w:rPr>
          <w:sz w:val="21"/>
        </w:rPr>
        <mc:AlternateContent>
          <mc:Choice Requires="wps">
            <w:drawing>
              <wp:anchor distT="0" distB="0" distL="114300" distR="114300" simplePos="0" relativeHeight="251675648" behindDoc="0" locked="0" layoutInCell="1" allowOverlap="1">
                <wp:simplePos x="0" y="0"/>
                <wp:positionH relativeFrom="column">
                  <wp:posOffset>-78105</wp:posOffset>
                </wp:positionH>
                <wp:positionV relativeFrom="paragraph">
                  <wp:posOffset>176530</wp:posOffset>
                </wp:positionV>
                <wp:extent cx="4173855" cy="8312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173855" cy="831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t>Repeatability Accuracy dE*ab≤0.01</w:t>
                            </w:r>
                          </w:p>
                          <w:p>
                            <w:pP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t>Inter-Instrument Agreement dE*ab≤0.12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13.9pt;height:65.45pt;width:328.65pt;z-index:251675648;mso-width-relative:page;mso-height-relative:page;" filled="f" stroked="f" coordsize="21600,21600" o:gfxdata="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BV8QPbAAAACgEAAA8AAAAAAAAAAQAgAAAAIgAA&#10;AGRycy9kb3ducmV2LnhtbFBLAQIUABQAAAAIAIdO4kAlwFu5PgIAAGgEAAAOAAAAAAAAAAEAIAAA&#10;ACoBAABkcnMvZTJvRG9jLnhtbFBLBQYAAAAABgAGAFkBAADaBQAAAAA=&#10;">
                <v:fill on="f" focussize="0,0"/>
                <v:stroke on="f" weight="0.5pt"/>
                <v:imagedata o:title=""/>
                <o:lock v:ext="edit" aspectratio="f"/>
                <v:textbox>
                  <w:txbxContent>
                    <w:p>
                      <w:pP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t>Repeatability Accuracy dE*ab≤0.01</w:t>
                      </w:r>
                    </w:p>
                    <w:p>
                      <w:pP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28"/>
                          <w:szCs w:val="28"/>
                          <w:lang w:val="en-US" w:eastAsia="zh-CN"/>
                          <w14:textFill>
                            <w14:solidFill>
                              <w14:schemeClr w14:val="tx1">
                                <w14:lumMod w14:val="50000"/>
                                <w14:lumOff w14:val="50000"/>
                              </w14:schemeClr>
                            </w14:solidFill>
                          </w14:textFill>
                        </w:rPr>
                        <w:t>Inter-Instrument Agreement dE*ab≤0.12</w:t>
                      </w:r>
                    </w:p>
                  </w:txbxContent>
                </v:textbox>
              </v:shape>
            </w:pict>
          </mc:Fallback>
        </mc:AlternateContent>
      </w:r>
    </w:p>
    <w:p/>
    <w:p/>
    <w:p/>
    <w:p>
      <w:r>
        <w:br w:type="page"/>
      </w:r>
    </w:p>
    <w:p>
      <w:pPr>
        <w:numPr>
          <w:ilvl w:val="0"/>
          <w:numId w:val="1"/>
        </w:numPr>
        <w:spacing w:after="156" w:afterLines="50"/>
        <w:ind w:firstLine="0"/>
        <w:jc w:val="left"/>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drawing>
          <wp:anchor distT="0" distB="0" distL="114300" distR="114300" simplePos="0" relativeHeight="251670528" behindDoc="1" locked="0" layoutInCell="1" allowOverlap="1">
            <wp:simplePos x="0" y="0"/>
            <wp:positionH relativeFrom="column">
              <wp:posOffset>3303905</wp:posOffset>
            </wp:positionH>
            <wp:positionV relativeFrom="paragraph">
              <wp:posOffset>300355</wp:posOffset>
            </wp:positionV>
            <wp:extent cx="3162300" cy="1123315"/>
            <wp:effectExtent l="0" t="0" r="0" b="635"/>
            <wp:wrapNone/>
            <wp:docPr id="7" name="图片 1" descr="E:/L/1A/DC-26D系列彩页/彩页图片/英文光谱范围780.png英文光谱范围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L/1A/DC-26D系列彩页/彩页图片/英文光谱范围780.png英文光谱范围780"/>
                    <pic:cNvPicPr>
                      <a:picLocks noChangeAspect="1"/>
                    </pic:cNvPicPr>
                  </pic:nvPicPr>
                  <pic:blipFill>
                    <a:blip r:embed="rId6"/>
                    <a:srcRect t="4076" b="4076"/>
                    <a:stretch>
                      <a:fillRect/>
                    </a:stretch>
                  </pic:blipFill>
                  <pic:spPr>
                    <a:xfrm>
                      <a:off x="0" y="0"/>
                      <a:ext cx="3162300" cy="1123315"/>
                    </a:xfrm>
                    <a:prstGeom prst="rect">
                      <a:avLst/>
                    </a:prstGeom>
                    <a:noFill/>
                    <a:ln w="9525">
                      <a:noFill/>
                    </a:ln>
                  </pic:spPr>
                </pic:pic>
              </a:graphicData>
            </a:graphic>
          </wp:anchor>
        </w:drawing>
      </w:r>
      <w:r>
        <w:rPr>
          <w:sz w:val="20"/>
        </w:rPr>
        <mc:AlternateContent>
          <mc:Choice Requires="wps">
            <w:drawing>
              <wp:anchor distT="0" distB="0" distL="114300" distR="114300" simplePos="0" relativeHeight="251661312" behindDoc="0" locked="0" layoutInCell="1" allowOverlap="1">
                <wp:simplePos x="0" y="0"/>
                <wp:positionH relativeFrom="column">
                  <wp:posOffset>-21590</wp:posOffset>
                </wp:positionH>
                <wp:positionV relativeFrom="paragraph">
                  <wp:posOffset>350520</wp:posOffset>
                </wp:positionV>
                <wp:extent cx="3378835" cy="14249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378835" cy="1424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Industry-leading wavelength range:</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20" w:lineRule="exact"/>
                              <w:ind w:leftChars="0" w:firstLine="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360-780nm</w:t>
                            </w:r>
                          </w:p>
                          <w:p>
                            <w:pPr>
                              <w:pStyle w:val="2"/>
                              <w:keepNext w:val="0"/>
                              <w:keepLines w:val="0"/>
                              <w:pageBreakBefore w:val="0"/>
                              <w:widowControl/>
                              <w:numPr>
                                <w:ilvl w:val="0"/>
                                <w:numId w:val="3"/>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The wavelength range of conventional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colorimeter is 400-700nm. In order to achieve moreAdd precise color measurement and extend the wavelength to 360-780nm</w:t>
                            </w:r>
                          </w:p>
                          <w:p>
                            <w:pPr>
                              <w:pStyle w:val="2"/>
                              <w:keepNext w:val="0"/>
                              <w:keepLines w:val="0"/>
                              <w:pageBreakBefore w:val="0"/>
                              <w:widowControl/>
                              <w:suppressLineNumbers w:val="0"/>
                              <w:kinsoku/>
                              <w:wordWrap/>
                              <w:overflowPunct/>
                              <w:topLinePunct w:val="0"/>
                              <w:bidi w:val="0"/>
                              <w:adjustRightInd/>
                              <w:snapToGrid/>
                              <w:spacing w:before="0" w:beforeAutospacing="0" w:after="0" w:afterAutospacing="0" w:line="360" w:lineRule="exact"/>
                              <w:ind w:firstLine="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27.6pt;height:112.2pt;width:266.05pt;z-index:251661312;mso-width-relative:page;mso-height-relative:page;" filled="f" stroked="f" coordsize="21600,21600" o:gfxdata="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0Ci+vbAAAACQEAAA8AAAAAAAAAAQAgAAAAIgAA&#10;AGRycy9kb3ducmV2LnhtbFBLAQIUABQAAAAIAIdO4kAHl2vNPgIAAGkEAAAOAAAAAAAAAAEAIAAA&#10;ACoBAABkcnMvZTJvRG9jLnhtbFBLBQYAAAAABgAGAFkBAADaBQAAAAA=&#10;">
                <v:fill on="f" focussize="0,0"/>
                <v:stroke on="f" weight="0.5pt"/>
                <v:imagedata o:title=""/>
                <o:lock v:ext="edit" aspectratio="f"/>
                <v:textbo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Industry-leading wavelength range:</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20" w:lineRule="exact"/>
                        <w:ind w:leftChars="0" w:firstLine="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360-780nm</w:t>
                      </w:r>
                    </w:p>
                    <w:p>
                      <w:pPr>
                        <w:pStyle w:val="2"/>
                        <w:keepNext w:val="0"/>
                        <w:keepLines w:val="0"/>
                        <w:pageBreakBefore w:val="0"/>
                        <w:widowControl/>
                        <w:numPr>
                          <w:ilvl w:val="0"/>
                          <w:numId w:val="3"/>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The wavelength range of conventional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colorimeter is 400-700nm. In order to achieve moreAdd precise color measurement and extend the wavelength to 360-780nm</w:t>
                      </w:r>
                    </w:p>
                    <w:p>
                      <w:pPr>
                        <w:pStyle w:val="2"/>
                        <w:keepNext w:val="0"/>
                        <w:keepLines w:val="0"/>
                        <w:pageBreakBefore w:val="0"/>
                        <w:widowControl/>
                        <w:suppressLineNumbers w:val="0"/>
                        <w:kinsoku/>
                        <w:wordWrap/>
                        <w:overflowPunct/>
                        <w:topLinePunct w:val="0"/>
                        <w:bidi w:val="0"/>
                        <w:adjustRightInd/>
                        <w:snapToGrid/>
                        <w:spacing w:before="0" w:beforeAutospacing="0" w:after="0" w:afterAutospacing="0" w:line="360" w:lineRule="exact"/>
                        <w:ind w:firstLine="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p>
                  </w:txbxContent>
                </v:textbox>
              </v:shape>
            </w:pict>
          </mc:Fallback>
        </mc:AlternateContent>
      </w:r>
      <w: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t>Product features</w:t>
      </w:r>
    </w:p>
    <w:p>
      <w:pPr>
        <w:pStyle w:val="2"/>
        <w:keepNext w:val="0"/>
        <w:keepLines w:val="0"/>
        <w:widowControl/>
        <w:suppressLineNumbers w:val="0"/>
        <w:spacing w:before="0" w:beforeAutospacing="0" w:after="0" w:afterAutospacing="0"/>
        <w:ind w:left="0" w:firstLine="0"/>
        <w:jc w:val="left"/>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drawing>
          <wp:anchor distT="0" distB="0" distL="114300" distR="114300" simplePos="0" relativeHeight="251680768" behindDoc="0" locked="0" layoutInCell="1" allowOverlap="1">
            <wp:simplePos x="0" y="0"/>
            <wp:positionH relativeFrom="column">
              <wp:posOffset>339090</wp:posOffset>
            </wp:positionH>
            <wp:positionV relativeFrom="paragraph">
              <wp:posOffset>156210</wp:posOffset>
            </wp:positionV>
            <wp:extent cx="2321560" cy="1831975"/>
            <wp:effectExtent l="0" t="0" r="0" b="15875"/>
            <wp:wrapNone/>
            <wp:docPr id="26" name="图片 26" descr="E:/L/1A/DC-26D系列彩页/彩页图片/台间差英文.png台间差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L/1A/DC-26D系列彩页/彩页图片/台间差英文.png台间差英文"/>
                    <pic:cNvPicPr>
                      <a:picLocks noChangeAspect="1"/>
                    </pic:cNvPicPr>
                  </pic:nvPicPr>
                  <pic:blipFill>
                    <a:blip r:embed="rId7"/>
                    <a:srcRect t="2024" b="1396"/>
                    <a:stretch>
                      <a:fillRect/>
                    </a:stretch>
                  </pic:blipFill>
                  <pic:spPr>
                    <a:xfrm>
                      <a:off x="0" y="0"/>
                      <a:ext cx="2321560" cy="1831975"/>
                    </a:xfrm>
                    <a:prstGeom prst="rect">
                      <a:avLst/>
                    </a:prstGeom>
                  </pic:spPr>
                </pic:pic>
              </a:graphicData>
            </a:graphic>
          </wp:anchor>
        </w:drawing>
      </w:r>
      <w:r>
        <w:rPr>
          <w:sz w:val="20"/>
        </w:rPr>
        <mc:AlternateContent>
          <mc:Choice Requires="wps">
            <w:drawing>
              <wp:anchor distT="0" distB="0" distL="114300" distR="114300" simplePos="0" relativeHeight="251662336" behindDoc="0" locked="0" layoutInCell="1" allowOverlap="1">
                <wp:simplePos x="0" y="0"/>
                <wp:positionH relativeFrom="column">
                  <wp:posOffset>2741930</wp:posOffset>
                </wp:positionH>
                <wp:positionV relativeFrom="paragraph">
                  <wp:posOffset>307340</wp:posOffset>
                </wp:positionV>
                <wp:extent cx="4018280" cy="15582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018280" cy="155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Outstanding stage-to-stage variation and repeatability</w:t>
                            </w:r>
                          </w:p>
                          <w:p>
                            <w:pPr>
                              <w:pStyle w:val="2"/>
                              <w:keepNext w:val="0"/>
                              <w:keepLines w:val="0"/>
                              <w:pageBreakBefore w:val="0"/>
                              <w:widowControl/>
                              <w:numPr>
                                <w:ilvl w:val="0"/>
                                <w:numId w:val="4"/>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The inter-stage difference is 0.12, which helps improve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the color quality between manufacturers and suppliers</w:t>
                            </w:r>
                          </w:p>
                          <w:p>
                            <w:pPr>
                              <w:pStyle w:val="2"/>
                              <w:keepNext w:val="0"/>
                              <w:keepLines w:val="0"/>
                              <w:pageBreakBefore w:val="0"/>
                              <w:widowControl/>
                              <w:numPr>
                                <w:ilvl w:val="0"/>
                                <w:numId w:val="4"/>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The repeatability is 50% higher than the previous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generation, reaching 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9pt;margin-top:24.2pt;height:122.7pt;width:316.4pt;z-index:251662336;mso-width-relative:page;mso-height-relative:page;" filled="f" stroked="f" coordsize="21600,21600" o:gfxdata="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ZKTTcAAAACwEAAA8AAAAAAAAAAQAgAAAAIgAA&#10;AGRycy9kb3ducmV2LnhtbFBLAQIUABQAAAAIAIdO4kCEJ9v2PQIAAGkEAAAOAAAAAAAAAAEAIAAA&#10;ACsBAABkcnMvZTJvRG9jLnhtbFBLBQYAAAAABgAGAFkBAADaBQAAAAA=&#10;">
                <v:fill on="f" focussize="0,0"/>
                <v:stroke on="f" weight="0.5pt"/>
                <v:imagedata o:title=""/>
                <o:lock v:ext="edit" aspectratio="f"/>
                <v:textbo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Outstanding stage-to-stage variation and repeatability</w:t>
                      </w:r>
                    </w:p>
                    <w:p>
                      <w:pPr>
                        <w:pStyle w:val="2"/>
                        <w:keepNext w:val="0"/>
                        <w:keepLines w:val="0"/>
                        <w:pageBreakBefore w:val="0"/>
                        <w:widowControl/>
                        <w:numPr>
                          <w:ilvl w:val="0"/>
                          <w:numId w:val="4"/>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The inter-stage difference is 0.12, which helps improve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the color quality between manufacturers and suppliers</w:t>
                      </w:r>
                    </w:p>
                    <w:p>
                      <w:pPr>
                        <w:pStyle w:val="2"/>
                        <w:keepNext w:val="0"/>
                        <w:keepLines w:val="0"/>
                        <w:pageBreakBefore w:val="0"/>
                        <w:widowControl/>
                        <w:numPr>
                          <w:ilvl w:val="0"/>
                          <w:numId w:val="4"/>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The repeatability is 50% higher than the previous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generation, reaching 0.01</w:t>
                      </w:r>
                    </w:p>
                  </w:txbxContent>
                </v:textbox>
              </v:shape>
            </w:pict>
          </mc:Fallback>
        </mc:AlternateContent>
      </w: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drawing>
          <wp:anchor distT="0" distB="0" distL="114300" distR="114300" simplePos="0" relativeHeight="251671552" behindDoc="0" locked="0" layoutInCell="1" allowOverlap="1">
            <wp:simplePos x="0" y="0"/>
            <wp:positionH relativeFrom="column">
              <wp:posOffset>4007485</wp:posOffset>
            </wp:positionH>
            <wp:positionV relativeFrom="paragraph">
              <wp:posOffset>43180</wp:posOffset>
            </wp:positionV>
            <wp:extent cx="2094230" cy="1666240"/>
            <wp:effectExtent l="0" t="0" r="1270" b="10160"/>
            <wp:wrapSquare wrapText="bothSides"/>
            <wp:docPr id="5" name="图片 5" descr="E:/L/1A/DC-26D系列彩页/彩页图片/双光源 英文.jpg双光源 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L/1A/DC-26D系列彩页/彩页图片/双光源 英文.jpg双光源 英文"/>
                    <pic:cNvPicPr>
                      <a:picLocks noChangeAspect="1"/>
                    </pic:cNvPicPr>
                  </pic:nvPicPr>
                  <pic:blipFill>
                    <a:blip r:embed="rId8"/>
                    <a:srcRect t="440" b="440"/>
                    <a:stretch>
                      <a:fillRect/>
                    </a:stretch>
                  </pic:blipFill>
                  <pic:spPr>
                    <a:xfrm>
                      <a:off x="0" y="0"/>
                      <a:ext cx="2094230" cy="1666240"/>
                    </a:xfrm>
                    <a:prstGeom prst="rect">
                      <a:avLst/>
                    </a:prstGeom>
                  </pic:spPr>
                </pic:pic>
              </a:graphicData>
            </a:graphic>
          </wp:anchor>
        </w:drawing>
      </w:r>
      <w:r>
        <w:rPr>
          <w:sz w:val="20"/>
        </w:rPr>
        <mc:AlternateContent>
          <mc:Choice Requires="wps">
            <w:drawing>
              <wp:anchor distT="0" distB="0" distL="114300" distR="114300" simplePos="0" relativeHeight="251663360" behindDoc="0" locked="0" layoutInCell="1" allowOverlap="1">
                <wp:simplePos x="0" y="0"/>
                <wp:positionH relativeFrom="column">
                  <wp:posOffset>-21590</wp:posOffset>
                </wp:positionH>
                <wp:positionV relativeFrom="paragraph">
                  <wp:posOffset>179705</wp:posOffset>
                </wp:positionV>
                <wp:extent cx="3594100" cy="13938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594100" cy="1393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Dual light source system provides longer service life than expected</w:t>
                            </w:r>
                          </w:p>
                          <w:p>
                            <w:pPr>
                              <w:pStyle w:val="2"/>
                              <w:keepNext w:val="0"/>
                              <w:keepLines w:val="0"/>
                              <w:pageBreakBefore w:val="0"/>
                              <w:widowControl/>
                              <w:numPr>
                                <w:ilvl w:val="0"/>
                                <w:numId w:val="5"/>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Use xenon lamp and LED to provide sufficient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ultraviolet and visible light at the same time</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default"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energy and ensure a measurement life of tens of millions of times</w:t>
                            </w:r>
                          </w:p>
                          <w:p>
                            <w:pPr>
                              <w:pStyle w:val="2"/>
                              <w:keepNext w:val="0"/>
                              <w:keepLines w:val="0"/>
                              <w:pageBreakBefore w:val="0"/>
                              <w:widowControl/>
                              <w:suppressLineNumbers w:val="0"/>
                              <w:kinsoku/>
                              <w:wordWrap/>
                              <w:overflowPunct/>
                              <w:topLinePunct w:val="0"/>
                              <w:bidi w:val="0"/>
                              <w:adjustRightInd/>
                              <w:snapToGrid/>
                              <w:spacing w:before="0" w:beforeAutospacing="0" w:after="0" w:afterAutospacing="0" w:line="360" w:lineRule="exact"/>
                              <w:ind w:left="0" w:firstLine="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4.15pt;height:109.75pt;width:283pt;z-index:251663360;mso-width-relative:page;mso-height-relative:page;" filled="f" stroked="f" coordsize="21600,21600" o:gfxdata="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&#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gKSVtsAAAAJAQAADwAAAAAAAAABACAAAAAiAAAA&#10;ZHJzL2Rvd25yZXYueG1sUEsBAhQAFAAAAAgAh07iQIpGysQ9AgAAaQQAAA4AAAAAAAAAAQAgAAAA&#10;KgEAAGRycy9lMm9Eb2MueG1sUEsFBgAAAAAGAAYAWQEAANkFAAAAAA==&#10;">
                <v:fill on="f" focussize="0,0"/>
                <v:stroke on="f" weight="0.5pt"/>
                <v:imagedata o:title=""/>
                <o:lock v:ext="edit" aspectratio="f"/>
                <v:textbo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Dual light source system provides longer service life than expected</w:t>
                      </w:r>
                    </w:p>
                    <w:p>
                      <w:pPr>
                        <w:pStyle w:val="2"/>
                        <w:keepNext w:val="0"/>
                        <w:keepLines w:val="0"/>
                        <w:pageBreakBefore w:val="0"/>
                        <w:widowControl/>
                        <w:numPr>
                          <w:ilvl w:val="0"/>
                          <w:numId w:val="5"/>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Use xenon lamp and LED to provide sufficient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ultraviolet and visible light at the same time</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default"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energy and ensure a measurement life of tens of millions of times</w:t>
                      </w:r>
                    </w:p>
                    <w:p>
                      <w:pPr>
                        <w:pStyle w:val="2"/>
                        <w:keepNext w:val="0"/>
                        <w:keepLines w:val="0"/>
                        <w:pageBreakBefore w:val="0"/>
                        <w:widowControl/>
                        <w:suppressLineNumbers w:val="0"/>
                        <w:kinsoku/>
                        <w:wordWrap/>
                        <w:overflowPunct/>
                        <w:topLinePunct w:val="0"/>
                        <w:bidi w:val="0"/>
                        <w:adjustRightInd/>
                        <w:snapToGrid/>
                        <w:spacing w:before="0" w:beforeAutospacing="0" w:after="0" w:afterAutospacing="0" w:line="360" w:lineRule="exact"/>
                        <w:ind w:left="0" w:firstLine="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p>
                  </w:txbxContent>
                </v:textbox>
              </v:shape>
            </w:pict>
          </mc:Fallback>
        </mc:AlternateContent>
      </w: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sz w:val="20"/>
        </w:rPr>
        <mc:AlternateContent>
          <mc:Choice Requires="wps">
            <w:drawing>
              <wp:anchor distT="0" distB="0" distL="114300" distR="114300" simplePos="0" relativeHeight="251664384" behindDoc="0" locked="0" layoutInCell="1" allowOverlap="1">
                <wp:simplePos x="0" y="0"/>
                <wp:positionH relativeFrom="column">
                  <wp:posOffset>3354070</wp:posOffset>
                </wp:positionH>
                <wp:positionV relativeFrom="paragraph">
                  <wp:posOffset>322580</wp:posOffset>
                </wp:positionV>
                <wp:extent cx="3442335" cy="23304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442335" cy="2330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Support NetProf network correction function</w:t>
                            </w:r>
                          </w:p>
                          <w:p>
                            <w:pPr>
                              <w:pStyle w:val="2"/>
                              <w:keepNext w:val="0"/>
                              <w:keepLines w:val="0"/>
                              <w:pageBreakBefore w:val="0"/>
                              <w:widowControl/>
                              <w:numPr>
                                <w:ilvl w:val="0"/>
                                <w:numId w:val="6"/>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Using NetProf software, the measurement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performance of the instrument can be regularly checkedto ensure accurate and reliable color measurement Calibration can reduce the risk of instrument failure caused by component aging, wear, etc.System deviation caused by the system deviation, accurate measurement data brings users more freedom Xin usage experience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1pt;margin-top:25.4pt;height:183.5pt;width:271.05pt;z-index:251664384;mso-width-relative:page;mso-height-relative:page;" filled="f" stroked="f" coordsize="21600,21600" o:gfxdata="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CTYorbAAAACwEAAA8AAAAAAAAAAQAgAAAAIgAAAGRy&#10;cy9kb3ducmV2LnhtbFBLAQIUABQAAAAIAIdO4kArLNUOOwIAAGkEAAAOAAAAAAAAAAEAIAAAACoB&#10;AABkcnMvZTJvRG9jLnhtbFBLBQYAAAAABgAGAFkBAADXBQAAAAA=&#10;">
                <v:fill on="f" focussize="0,0"/>
                <v:stroke on="f" weight="0.5pt"/>
                <v:imagedata o:title=""/>
                <o:lock v:ext="edit" aspectratio="f"/>
                <v:textbo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Support NetProf network correction function</w:t>
                      </w:r>
                    </w:p>
                    <w:p>
                      <w:pPr>
                        <w:pStyle w:val="2"/>
                        <w:keepNext w:val="0"/>
                        <w:keepLines w:val="0"/>
                        <w:pageBreakBefore w:val="0"/>
                        <w:widowControl/>
                        <w:numPr>
                          <w:ilvl w:val="0"/>
                          <w:numId w:val="6"/>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Using NetProf software, the measurement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performance of the instrument can be regularly checkedto ensure accurate and reliable color measurement Calibration can reduce the risk of instrument failure caused by component aging, wear, etc.System deviation caused by the system deviation, accurate measurement data brings users more freedom Xin usage experience</w:t>
                      </w:r>
                    </w:p>
                  </w:txbxContent>
                </v:textbox>
              </v:shape>
            </w:pict>
          </mc:Fallback>
        </mc:AlternateContent>
      </w: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drawing>
          <wp:anchor distT="0" distB="0" distL="114300" distR="114300" simplePos="0" relativeHeight="251673600" behindDoc="1" locked="0" layoutInCell="1" allowOverlap="1">
            <wp:simplePos x="0" y="0"/>
            <wp:positionH relativeFrom="column">
              <wp:posOffset>118745</wp:posOffset>
            </wp:positionH>
            <wp:positionV relativeFrom="paragraph">
              <wp:posOffset>92710</wp:posOffset>
            </wp:positionV>
            <wp:extent cx="3122930" cy="1800225"/>
            <wp:effectExtent l="0" t="0" r="1270" b="9525"/>
            <wp:wrapNone/>
            <wp:docPr id="27" name="图片 27" descr="E:/L/1A/DC-26D系列彩页/彩页图片/网络校正功能 英文.jpg网络校正功能 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L/1A/DC-26D系列彩页/彩页图片/网络校正功能 英文.jpg网络校正功能 英文"/>
                    <pic:cNvPicPr>
                      <a:picLocks noChangeAspect="1"/>
                    </pic:cNvPicPr>
                  </pic:nvPicPr>
                  <pic:blipFill>
                    <a:blip r:embed="rId9"/>
                    <a:srcRect t="10" b="10"/>
                    <a:stretch>
                      <a:fillRect/>
                    </a:stretch>
                  </pic:blipFill>
                  <pic:spPr>
                    <a:xfrm>
                      <a:off x="0" y="0"/>
                      <a:ext cx="3122930" cy="1800225"/>
                    </a:xfrm>
                    <a:prstGeom prst="rect">
                      <a:avLst/>
                    </a:prstGeom>
                  </pic:spPr>
                </pic:pic>
              </a:graphicData>
            </a:graphic>
          </wp:anchor>
        </w:drawing>
      </w:r>
    </w:p>
    <w:p>
      <w:pPr>
        <w:numPr>
          <w:ilvl w:val="0"/>
          <w:numId w:val="0"/>
        </w:numPr>
        <w:spacing w:after="156" w:afterLines="50"/>
        <w:ind w:leftChars="0"/>
        <w:jc w:val="left"/>
        <w:rPr>
          <w:rFonts w:hint="default"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t xml:space="preserve"> </w:t>
      </w: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drawing>
          <wp:anchor distT="0" distB="0" distL="114300" distR="114300" simplePos="0" relativeHeight="251672576" behindDoc="0" locked="0" layoutInCell="1" allowOverlap="1">
            <wp:simplePos x="0" y="0"/>
            <wp:positionH relativeFrom="column">
              <wp:posOffset>3941445</wp:posOffset>
            </wp:positionH>
            <wp:positionV relativeFrom="paragraph">
              <wp:posOffset>257810</wp:posOffset>
            </wp:positionV>
            <wp:extent cx="2226945" cy="1440180"/>
            <wp:effectExtent l="26035" t="0" r="33020" b="58420"/>
            <wp:wrapSquare wrapText="bothSides"/>
            <wp:docPr id="21" name="图片 21" descr="E:/L/1A/DC-26D系列彩页/彩页图片/口径.png口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L/1A/DC-26D系列彩页/彩页图片/口径.png口径"/>
                    <pic:cNvPicPr>
                      <a:picLocks noChangeAspect="1"/>
                    </pic:cNvPicPr>
                  </pic:nvPicPr>
                  <pic:blipFill>
                    <a:blip r:embed="rId10"/>
                    <a:srcRect l="22" r="22"/>
                    <a:stretch>
                      <a:fillRect/>
                    </a:stretch>
                  </pic:blipFill>
                  <pic:spPr>
                    <a:xfrm>
                      <a:off x="0" y="0"/>
                      <a:ext cx="2226945" cy="1440180"/>
                    </a:xfrm>
                    <a:prstGeom prst="rect">
                      <a:avLst/>
                    </a:prstGeom>
                    <a:effectLst>
                      <a:outerShdw blurRad="76200" dir="5400000" algn="t" rotWithShape="0">
                        <a:prstClr val="black">
                          <a:alpha val="19000"/>
                        </a:prstClr>
                      </a:outerShdw>
                    </a:effectLst>
                  </pic:spPr>
                </pic:pic>
              </a:graphicData>
            </a:graphic>
          </wp:anchor>
        </w:drawing>
      </w:r>
      <w:r>
        <w:rPr>
          <w:sz w:val="20"/>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360680</wp:posOffset>
                </wp:positionV>
                <wp:extent cx="3631565" cy="1235075"/>
                <wp:effectExtent l="0" t="0" r="6985" b="3175"/>
                <wp:wrapNone/>
                <wp:docPr id="15" name="文本框 15"/>
                <wp:cNvGraphicFramePr/>
                <a:graphic xmlns:a="http://schemas.openxmlformats.org/drawingml/2006/main">
                  <a:graphicData uri="http://schemas.microsoft.com/office/word/2010/wordprocessingShape">
                    <wps:wsp>
                      <wps:cNvSpPr txBox="1"/>
                      <wps:spPr>
                        <a:xfrm>
                          <a:off x="0" y="0"/>
                          <a:ext cx="3631565" cy="1235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Provides 6 measuring apertures to easily measure samples of different shapes</w:t>
                            </w:r>
                          </w:p>
                          <w:p>
                            <w:pPr>
                              <w:pStyle w:val="2"/>
                              <w:keepNext w:val="0"/>
                              <w:keepLines w:val="0"/>
                              <w:pageBreakBefore w:val="0"/>
                              <w:widowControl/>
                              <w:numPr>
                                <w:ilvl w:val="0"/>
                                <w:numId w:val="7"/>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Six hole specifications: 11mm, 10mm, 6mm, 5mm,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3mm, 1*3mm diameter, very small objects or curved surface samples can also be easily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28.4pt;height:97.25pt;width:285.95pt;z-index:251665408;mso-width-relative:page;mso-height-relative:page;" fillcolor="#FFFFFF [3201]" filled="t" stroked="f" coordsize="21600,21600" o:gfxdata="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DaPb1AAAAAgBAAAPAAAA&#10;AAAAAAEAIAAAACIAAABkcnMvZG93bnJldi54bWxQSwECFAAUAAAACACHTuJAwr42EFICAACSBAAA&#10;DgAAAAAAAAABACAAAAAjAQAAZHJzL2Uyb0RvYy54bWxQSwUGAAAAAAYABgBZAQAA5wUAAAAA&#10;">
                <v:fill on="t" focussize="0,0"/>
                <v:stroke on="f" weight="0.5pt"/>
                <v:imagedata o:title=""/>
                <o:lock v:ext="edit" aspectratio="f"/>
                <v:textbo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Provides 6 measuring apertures to easily measure samples of different shapes</w:t>
                      </w:r>
                    </w:p>
                    <w:p>
                      <w:pPr>
                        <w:pStyle w:val="2"/>
                        <w:keepNext w:val="0"/>
                        <w:keepLines w:val="0"/>
                        <w:pageBreakBefore w:val="0"/>
                        <w:widowControl/>
                        <w:numPr>
                          <w:ilvl w:val="0"/>
                          <w:numId w:val="7"/>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Six hole specifications: 11mm, 10mm, 6mm, 5mm,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3mm, 1*3mm diameter, very small objects or curved surface samples can also be easily measured</w:t>
                      </w:r>
                    </w:p>
                  </w:txbxContent>
                </v:textbox>
              </v:shape>
            </w:pict>
          </mc:Fallback>
        </mc:AlternateContent>
      </w: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p>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br w:type="page"/>
      </w:r>
    </w:p>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sz w:val="20"/>
        </w:rPr>
        <mc:AlternateContent>
          <mc:Choice Requires="wps">
            <w:drawing>
              <wp:anchor distT="0" distB="0" distL="114300" distR="114300" simplePos="0" relativeHeight="251666432" behindDoc="0" locked="0" layoutInCell="1" allowOverlap="1">
                <wp:simplePos x="0" y="0"/>
                <wp:positionH relativeFrom="column">
                  <wp:posOffset>2889885</wp:posOffset>
                </wp:positionH>
                <wp:positionV relativeFrom="paragraph">
                  <wp:posOffset>-69215</wp:posOffset>
                </wp:positionV>
                <wp:extent cx="3614420" cy="98996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614420" cy="989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BCRA green plate wavelength calibration</w:t>
                            </w:r>
                          </w:p>
                          <w:p>
                            <w:pPr>
                              <w:pStyle w:val="2"/>
                              <w:keepNext w:val="0"/>
                              <w:keepLines w:val="0"/>
                              <w:pageBreakBefore w:val="0"/>
                              <w:widowControl/>
                              <w:numPr>
                                <w:ilvl w:val="0"/>
                                <w:numId w:val="8"/>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Automatic wavelength accuracy calibration using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reference grade BCRA green plate correct to ensure that the instrument is consistent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55pt;margin-top:-5.45pt;height:77.95pt;width:284.6pt;z-index:251666432;mso-width-relative:page;mso-height-relative:page;" filled="f" stroked="f" coordsize="21600,21600" o:gfxdata="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HlfZNwAAAAMAQAADwAAAAAAAAABACAAAAAiAAAA&#10;ZHJzL2Rvd25yZXYueG1sUEsBAhQAFAAAAAgAh07iQP/i1Mc8AgAAaAQAAA4AAAAAAAAAAQAgAAAA&#10;KwEAAGRycy9lMm9Eb2MueG1sUEsFBgAAAAAGAAYAWQEAANkFAAAAAA==&#10;">
                <v:fill on="f" focussize="0,0"/>
                <v:stroke on="f" weight="0.5pt"/>
                <v:imagedata o:title=""/>
                <o:lock v:ext="edit" aspectratio="f"/>
                <v:textbox>
                  <w:txbxContent>
                    <w:p>
                      <w:pPr>
                        <w:pStyle w:val="2"/>
                        <w:keepNext w:val="0"/>
                        <w:keepLines w:val="0"/>
                        <w:pageBreakBefore w:val="0"/>
                        <w:widowControl/>
                        <w:numPr>
                          <w:ilvl w:val="0"/>
                          <w:numId w:val="2"/>
                        </w:numPr>
                        <w:suppressLineNumbers w:val="0"/>
                        <w:kinsoku/>
                        <w:wordWrap/>
                        <w:overflowPunct/>
                        <w:topLinePunct w:val="0"/>
                        <w:bidi w:val="0"/>
                        <w:adjustRightInd/>
                        <w:snapToGrid/>
                        <w:spacing w:before="0" w:beforeAutospacing="0" w:after="0" w:afterAutospacing="0" w:line="320" w:lineRule="exact"/>
                        <w:ind w:left="420" w:leftChars="0" w:hanging="420" w:firstLineChars="0"/>
                        <w:jc w:val="left"/>
                        <w:textAlignment w:val="auto"/>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BCRA green plate wavelength calibration</w:t>
                      </w:r>
                    </w:p>
                    <w:p>
                      <w:pPr>
                        <w:pStyle w:val="2"/>
                        <w:keepNext w:val="0"/>
                        <w:keepLines w:val="0"/>
                        <w:pageBreakBefore w:val="0"/>
                        <w:widowControl/>
                        <w:numPr>
                          <w:ilvl w:val="0"/>
                          <w:numId w:val="8"/>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Automatic wavelength accuracy calibration using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reference grade BCRA green plate correct to ensure that the instrument is consistent</w:t>
                      </w:r>
                    </w:p>
                  </w:txbxContent>
                </v:textbox>
              </v:shape>
            </w:pict>
          </mc:Fallback>
        </mc:AlternateContent>
      </w:r>
      <w:r>
        <w:rPr>
          <w:sz w:val="20"/>
        </w:rPr>
        <w:drawing>
          <wp:anchor distT="0" distB="0" distL="114300" distR="114300" simplePos="0" relativeHeight="251676672" behindDoc="1" locked="0" layoutInCell="1" allowOverlap="1">
            <wp:simplePos x="0" y="0"/>
            <wp:positionH relativeFrom="column">
              <wp:posOffset>135890</wp:posOffset>
            </wp:positionH>
            <wp:positionV relativeFrom="paragraph">
              <wp:posOffset>-289560</wp:posOffset>
            </wp:positionV>
            <wp:extent cx="2680970" cy="1440180"/>
            <wp:effectExtent l="0" t="0" r="5080" b="7620"/>
            <wp:wrapNone/>
            <wp:docPr id="9" name="图片 9" descr="8A6E91D4-82D8-46fd-90B0-210F017E2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A6E91D4-82D8-46fd-90B0-210F017E27C3"/>
                    <pic:cNvPicPr>
                      <a:picLocks noChangeAspect="1"/>
                    </pic:cNvPicPr>
                  </pic:nvPicPr>
                  <pic:blipFill>
                    <a:blip r:embed="rId11"/>
                    <a:stretch>
                      <a:fillRect/>
                    </a:stretch>
                  </pic:blipFill>
                  <pic:spPr>
                    <a:xfrm>
                      <a:off x="0" y="0"/>
                      <a:ext cx="2680970" cy="1440180"/>
                    </a:xfrm>
                    <a:prstGeom prst="rect">
                      <a:avLst/>
                    </a:prstGeom>
                  </pic:spPr>
                </pic:pic>
              </a:graphicData>
            </a:graphic>
          </wp:anchor>
        </w:drawing>
      </w:r>
    </w:p>
    <w:p>
      <w:pP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p>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drawing>
          <wp:anchor distT="0" distB="0" distL="114300" distR="114300" simplePos="0" relativeHeight="251676672" behindDoc="1" locked="0" layoutInCell="1" allowOverlap="1">
            <wp:simplePos x="0" y="0"/>
            <wp:positionH relativeFrom="column">
              <wp:posOffset>3562350</wp:posOffset>
            </wp:positionH>
            <wp:positionV relativeFrom="paragraph">
              <wp:posOffset>92710</wp:posOffset>
            </wp:positionV>
            <wp:extent cx="2889885" cy="1676400"/>
            <wp:effectExtent l="0" t="0" r="5715" b="0"/>
            <wp:wrapNone/>
            <wp:docPr id="31" name="图片 31" descr="E:/L/彩页-画册/DS-36D Word+彩页/英文图--差分光栅.jpg英文图--差分光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L/彩页-画册/DS-36D Word+彩页/英文图--差分光栅.jpg英文图--差分光栅"/>
                    <pic:cNvPicPr>
                      <a:picLocks noChangeAspect="1"/>
                    </pic:cNvPicPr>
                  </pic:nvPicPr>
                  <pic:blipFill>
                    <a:blip r:embed="rId12"/>
                    <a:srcRect l="846" r="2159"/>
                    <a:stretch>
                      <a:fillRect/>
                    </a:stretch>
                  </pic:blipFill>
                  <pic:spPr>
                    <a:xfrm>
                      <a:off x="0" y="0"/>
                      <a:ext cx="2889885" cy="1676400"/>
                    </a:xfrm>
                    <a:prstGeom prst="rect">
                      <a:avLst/>
                    </a:prstGeom>
                  </pic:spPr>
                </pic:pic>
              </a:graphicData>
            </a:graphic>
          </wp:anchor>
        </w:drawing>
      </w:r>
      <w:r>
        <w:rPr>
          <w:sz w:val="20"/>
        </w:rPr>
        <mc:AlternateContent>
          <mc:Choice Requires="wps">
            <w:drawing>
              <wp:anchor distT="0" distB="0" distL="114300" distR="114300" simplePos="0" relativeHeight="251667456" behindDoc="0" locked="0" layoutInCell="1" allowOverlap="1">
                <wp:simplePos x="0" y="0"/>
                <wp:positionH relativeFrom="column">
                  <wp:posOffset>45085</wp:posOffset>
                </wp:positionH>
                <wp:positionV relativeFrom="paragraph">
                  <wp:posOffset>-20320</wp:posOffset>
                </wp:positionV>
                <wp:extent cx="3293745" cy="16529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293745" cy="1652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widowControl/>
                              <w:numPr>
                                <w:ilvl w:val="0"/>
                                <w:numId w:val="2"/>
                              </w:numPr>
                              <w:suppressLineNumbers w:val="0"/>
                              <w:spacing w:before="0" w:beforeAutospacing="0" w:after="0" w:afterAutospacing="0"/>
                              <w:ind w:left="420" w:leftChars="0" w:hanging="420" w:firstLineChars="0"/>
                              <w:jc w:val="left"/>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Indication accuracy increased by 60%</w:t>
                            </w:r>
                          </w:p>
                          <w:p>
                            <w:pPr>
                              <w:pStyle w:val="2"/>
                              <w:keepNext w:val="0"/>
                              <w:keepLines w:val="0"/>
                              <w:pageBreakBefore w:val="0"/>
                              <w:widowControl/>
                              <w:numPr>
                                <w:ilvl w:val="0"/>
                                <w:numId w:val="9"/>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Using a new generation of array silicon light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sensor, the amount of light input is increased</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65%, spectral resolution increased by 39%, compared with the previous generation The indication accuracy is increased by 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6pt;height:130.15pt;width:259.35pt;z-index:251667456;mso-width-relative:page;mso-height-relative:page;" filled="f" stroked="f" coordsize="21600,21600" o:gfxdata="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GZBZnYAAAACAEAAA8AAAAAAAAAAQAgAAAAIgAAAGRy&#10;cy9kb3ducmV2LnhtbFBLAQIUABQAAAAIAIdO4kBeZ7Y2PgIAAGkEAAAOAAAAAAAAAAEAIAAAACcB&#10;AABkcnMvZTJvRG9jLnhtbFBLBQYAAAAABgAGAFkBAADXBQAAAAA=&#10;">
                <v:fill on="f" focussize="0,0"/>
                <v:stroke on="f" weight="0.5pt"/>
                <v:imagedata o:title=""/>
                <o:lock v:ext="edit" aspectratio="f"/>
                <v:textbox>
                  <w:txbxContent>
                    <w:p>
                      <w:pPr>
                        <w:pStyle w:val="2"/>
                        <w:keepNext w:val="0"/>
                        <w:keepLines w:val="0"/>
                        <w:widowControl/>
                        <w:numPr>
                          <w:ilvl w:val="0"/>
                          <w:numId w:val="2"/>
                        </w:numPr>
                        <w:suppressLineNumbers w:val="0"/>
                        <w:spacing w:before="0" w:beforeAutospacing="0" w:after="0" w:afterAutospacing="0"/>
                        <w:ind w:left="420" w:leftChars="0" w:hanging="420" w:firstLineChars="0"/>
                        <w:jc w:val="left"/>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Indication accuracy increased by 60%</w:t>
                      </w:r>
                    </w:p>
                    <w:p>
                      <w:pPr>
                        <w:pStyle w:val="2"/>
                        <w:keepNext w:val="0"/>
                        <w:keepLines w:val="0"/>
                        <w:pageBreakBefore w:val="0"/>
                        <w:widowControl/>
                        <w:numPr>
                          <w:ilvl w:val="0"/>
                          <w:numId w:val="9"/>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Using a new generation of array silicon light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sensor, the amount of light input is increased</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65%, spectral resolution increased by 39%, compared with the previous generation The indication accuracy is increased by 60%</w:t>
                      </w:r>
                    </w:p>
                  </w:txbxContent>
                </v:textbox>
              </v:shape>
            </w:pict>
          </mc:Fallback>
        </mc:AlternateContent>
      </w:r>
    </w:p>
    <w:p>
      <w:pP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p>
    <w:p>
      <w:pP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p>
    <w:p>
      <w:pPr>
        <w:rPr>
          <w:sz w:val="20"/>
        </w:rPr>
      </w:pPr>
    </w:p>
    <w:p>
      <w:pPr>
        <w:rPr>
          <w:sz w:val="20"/>
        </w:rPr>
      </w:pPr>
    </w:p>
    <w:p>
      <w:pPr>
        <w:rPr>
          <w:sz w:val="20"/>
        </w:rPr>
      </w:pPr>
      <w:r>
        <w:rPr>
          <w:sz w:val="20"/>
        </w:rPr>
        <mc:AlternateContent>
          <mc:Choice Requires="wps">
            <w:drawing>
              <wp:anchor distT="0" distB="0" distL="114300" distR="114300" simplePos="0" relativeHeight="251668480" behindDoc="0" locked="0" layoutInCell="1" allowOverlap="1">
                <wp:simplePos x="0" y="0"/>
                <wp:positionH relativeFrom="column">
                  <wp:posOffset>3232785</wp:posOffset>
                </wp:positionH>
                <wp:positionV relativeFrom="paragraph">
                  <wp:posOffset>74295</wp:posOffset>
                </wp:positionV>
                <wp:extent cx="3361055" cy="23221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61055" cy="2322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widowControl/>
                              <w:numPr>
                                <w:ilvl w:val="0"/>
                                <w:numId w:val="2"/>
                              </w:numPr>
                              <w:suppressLineNumbers w:val="0"/>
                              <w:spacing w:before="0" w:beforeAutospacing="0" w:after="0" w:afterAutospacing="0"/>
                              <w:ind w:left="420" w:leftChars="0" w:hanging="420" w:firstLineChars="0"/>
                              <w:jc w:val="left"/>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Intelligent automatic calibration</w:t>
                            </w:r>
                          </w:p>
                          <w:p>
                            <w:pPr>
                              <w:pStyle w:val="2"/>
                              <w:keepNext w:val="0"/>
                              <w:keepLines w:val="0"/>
                              <w:pageBreakBefore w:val="0"/>
                              <w:widowControl/>
                              <w:numPr>
                                <w:ilvl w:val="0"/>
                                <w:numId w:val="10"/>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Frequent manual calibration is not required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during use, as long as the calibration On the accurate base, the instrument will automatically adjust according to its own status and environmental factors.Calibrate the overall instrument function and accuracy to ensure that the instrument The device is always in a stable state and ready for use at any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5pt;margin-top:5.85pt;height:182.85pt;width:264.65pt;z-index:251668480;mso-width-relative:page;mso-height-relative:page;" filled="f" stroked="f" coordsize="21600,21600" o:gfxdata="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0M2gP3AAAAAsBAAAPAAAAAAAAAAEAIAAAACIA&#10;AABkcnMvZG93bnJldi54bWxQSwECFAAUAAAACACHTuJAIYQUGz4CAABpBAAADgAAAAAAAAABACAA&#10;AAArAQAAZHJzL2Uyb0RvYy54bWxQSwUGAAAAAAYABgBZAQAA2wUAAAAA&#10;">
                <v:fill on="f" focussize="0,0"/>
                <v:stroke on="f" weight="0.5pt"/>
                <v:imagedata o:title=""/>
                <o:lock v:ext="edit" aspectratio="f"/>
                <v:textbox>
                  <w:txbxContent>
                    <w:p>
                      <w:pPr>
                        <w:pStyle w:val="2"/>
                        <w:keepNext w:val="0"/>
                        <w:keepLines w:val="0"/>
                        <w:widowControl/>
                        <w:numPr>
                          <w:ilvl w:val="0"/>
                          <w:numId w:val="2"/>
                        </w:numPr>
                        <w:suppressLineNumbers w:val="0"/>
                        <w:spacing w:before="0" w:beforeAutospacing="0" w:after="0" w:afterAutospacing="0"/>
                        <w:ind w:left="420" w:leftChars="0" w:hanging="420" w:firstLineChars="0"/>
                        <w:jc w:val="left"/>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Intelligent automatic calibration</w:t>
                      </w:r>
                    </w:p>
                    <w:p>
                      <w:pPr>
                        <w:pStyle w:val="2"/>
                        <w:keepNext w:val="0"/>
                        <w:keepLines w:val="0"/>
                        <w:pageBreakBefore w:val="0"/>
                        <w:widowControl/>
                        <w:numPr>
                          <w:ilvl w:val="0"/>
                          <w:numId w:val="10"/>
                        </w:numPr>
                        <w:suppressLineNumbers w:val="0"/>
                        <w:kinsoku/>
                        <w:wordWrap/>
                        <w:overflowPunct/>
                        <w:topLinePunct w:val="0"/>
                        <w:bidi w:val="0"/>
                        <w:adjustRightInd/>
                        <w:snapToGrid/>
                        <w:spacing w:before="0" w:beforeAutospacing="0" w:after="0" w:afterAutospacing="0" w:line="360" w:lineRule="exact"/>
                        <w:ind w:left="840" w:leftChars="0" w:hanging="420" w:firstLine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 xml:space="preserve">Frequent manual calibration is not required </w:t>
                      </w:r>
                    </w:p>
                    <w:p>
                      <w:pPr>
                        <w:pStyle w:val="2"/>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360" w:lineRule="exact"/>
                        <w:ind w:left="420" w:leftChars="0"/>
                        <w:jc w:val="left"/>
                        <w:textAlignment w:val="auto"/>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val="en-US" w:eastAsia="zh-CN" w:bidi="ar-SA"/>
                          <w14:textFill>
                            <w14:solidFill>
                              <w14:schemeClr w14:val="tx1">
                                <w14:lumMod w14:val="50000"/>
                                <w14:lumOff w14:val="50000"/>
                              </w14:schemeClr>
                            </w14:solidFill>
                          </w14:textFill>
                        </w:rPr>
                        <w:t>during use, as long as the calibration On the accurate base, the instrument will automatically adjust according to its own status and environmental factors.Calibrate the overall instrument function and accuracy to ensure that the instrument The device is always in a stable state and ready for use at any</w:t>
                      </w:r>
                    </w:p>
                  </w:txbxContent>
                </v:textbox>
              </v:shape>
            </w:pict>
          </mc:Fallback>
        </mc:AlternateContent>
      </w:r>
    </w:p>
    <w:p>
      <w:pPr>
        <w:rPr>
          <w:sz w:val="20"/>
        </w:rPr>
      </w:pPr>
    </w:p>
    <w:p>
      <w:pPr>
        <w:rPr>
          <w:sz w:val="20"/>
        </w:rPr>
      </w:pPr>
      <w: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drawing>
          <wp:anchor distT="0" distB="0" distL="114300" distR="114300" simplePos="0" relativeHeight="251674624" behindDoc="0" locked="0" layoutInCell="1" allowOverlap="1">
            <wp:simplePos x="0" y="0"/>
            <wp:positionH relativeFrom="column">
              <wp:posOffset>228600</wp:posOffset>
            </wp:positionH>
            <wp:positionV relativeFrom="paragraph">
              <wp:posOffset>119380</wp:posOffset>
            </wp:positionV>
            <wp:extent cx="2457450" cy="1440180"/>
            <wp:effectExtent l="0" t="0" r="0" b="0"/>
            <wp:wrapNone/>
            <wp:docPr id="23" name="图片 23" descr="E:/L/1A/DC-26D系列彩页/彩页图片/自动校准.png自动校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L/1A/DC-26D系列彩页/彩页图片/自动校准.png自动校准"/>
                    <pic:cNvPicPr>
                      <a:picLocks noChangeAspect="1"/>
                    </pic:cNvPicPr>
                  </pic:nvPicPr>
                  <pic:blipFill>
                    <a:blip r:embed="rId13"/>
                    <a:srcRect l="22" r="22"/>
                    <a:stretch>
                      <a:fillRect/>
                    </a:stretch>
                  </pic:blipFill>
                  <pic:spPr>
                    <a:xfrm>
                      <a:off x="0" y="0"/>
                      <a:ext cx="2457450" cy="1440180"/>
                    </a:xfrm>
                    <a:prstGeom prst="rect">
                      <a:avLst/>
                    </a:prstGeom>
                  </pic:spPr>
                </pic:pic>
              </a:graphicData>
            </a:graphic>
          </wp:anchor>
        </w:drawing>
      </w:r>
    </w:p>
    <w:p>
      <w:pPr>
        <w:rPr>
          <w:sz w:val="20"/>
        </w:rPr>
      </w:pPr>
    </w:p>
    <w:p>
      <w:pPr>
        <w:rPr>
          <w:rFonts w:hint="eastAsia"/>
          <w:sz w:val="20"/>
        </w:rPr>
      </w:pPr>
    </w:p>
    <w:p>
      <w:pPr>
        <w:rPr>
          <w:rFonts w:hint="eastAsia"/>
          <w:sz w:val="20"/>
        </w:rPr>
      </w:pPr>
    </w:p>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rPr>
          <w:rFonts w:hint="eastAsia" w:ascii="微软雅黑" w:hAnsi="微软雅黑" w:eastAsia="微软雅黑" w:cs="微软雅黑"/>
          <w:b/>
          <w:bCs/>
          <w:color w:val="808080" w:themeColor="text1" w:themeTint="80"/>
          <w:sz w:val="36"/>
          <w:szCs w:val="44"/>
          <w:lang w:eastAsia="zh-CN"/>
          <w14:textFill>
            <w14:solidFill>
              <w14:schemeClr w14:val="tx1">
                <w14:lumMod w14:val="50000"/>
                <w14:lumOff w14:val="50000"/>
              </w14:schemeClr>
            </w14:solidFill>
          </w14:textFill>
        </w:rPr>
      </w:pPr>
    </w:p>
    <w:p>
      <w:pPr>
        <w:numPr>
          <w:ilvl w:val="0"/>
          <w:numId w:val="1"/>
        </w:numPr>
        <w:spacing w:after="156" w:afterLines="50"/>
        <w:ind w:firstLine="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t>Brief table of model differences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2604"/>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604" w:type="dxa"/>
            <w:tcBorders>
              <w:top w:val="single" w:color="FFFFFF" w:sz="4" w:space="0"/>
              <w:left w:val="single" w:color="FFFFFF" w:sz="4" w:space="0"/>
              <w:bottom w:val="single" w:color="FFFFFF" w:sz="4" w:space="0"/>
              <w:right w:val="single" w:color="FFFFFF" w:sz="4" w:space="0"/>
              <w:tl2br w:val="nil"/>
            </w:tcBorders>
            <w:shd w:val="clear" w:color="auto" w:fill="E7E6E6" w:themeFill="background2"/>
            <w:vAlign w:val="center"/>
          </w:tcPr>
          <w:p>
            <w:pPr>
              <w:pStyle w:val="6"/>
              <w:bidi w:val="0"/>
              <w:jc w:val="center"/>
              <w:rPr>
                <w:rFonts w:hint="default" w:ascii="微软雅黑" w:hAnsi="微软雅黑" w:eastAsia="微软雅黑" w:cs="微软雅黑"/>
                <w:b/>
                <w:bCs/>
                <w:color w:val="595959" w:themeColor="text1" w:themeTint="A6"/>
                <w:sz w:val="16"/>
                <w:szCs w:val="16"/>
                <w:vertAlign w:val="baseline"/>
                <w:lang w:val="en-US" w:eastAsia="zh-CN"/>
                <w14:textFill>
                  <w14:solidFill>
                    <w14:schemeClr w14:val="tx1">
                      <w14:lumMod w14:val="65000"/>
                      <w14:lumOff w14:val="35000"/>
                    </w14:schemeClr>
                  </w14:solidFill>
                </w14:textFill>
              </w:rPr>
            </w:pPr>
            <w:r>
              <w:rPr>
                <w:rFonts w:hint="eastAsia" w:cs="微软雅黑"/>
                <w:b/>
                <w:bCs/>
                <w:color w:val="595959" w:themeColor="text1" w:themeTint="A6"/>
                <w:sz w:val="16"/>
                <w:szCs w:val="16"/>
                <w:lang w:val="en-US" w:eastAsia="zh-CN"/>
                <w14:textFill>
                  <w14:solidFill>
                    <w14:schemeClr w14:val="tx1">
                      <w14:lumMod w14:val="65000"/>
                      <w14:lumOff w14:val="35000"/>
                    </w14:schemeClr>
                  </w14:solidFill>
                </w14:textFill>
              </w:rPr>
              <w:t>model</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16"/>
                <w:szCs w:val="16"/>
                <w:lang w:val="en-US" w:eastAsia="zh-CN"/>
                <w14:textFill>
                  <w14:solidFill>
                    <w14:schemeClr w14:val="tx1">
                      <w14:lumMod w14:val="65000"/>
                      <w14:lumOff w14:val="35000"/>
                    </w14:schemeClr>
                  </w14:solidFill>
                </w14:textFill>
              </w:rPr>
              <w:t>Spectrophotometer</w:t>
            </w:r>
            <w:r>
              <w:rPr>
                <w:rFonts w:hint="eastAsia" w:cs="微软雅黑"/>
                <w:b/>
                <w:bCs/>
                <w:color w:val="595959" w:themeColor="text1" w:themeTint="A6"/>
                <w:sz w:val="16"/>
                <w:szCs w:val="1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sz w:val="16"/>
                <w:szCs w:val="16"/>
                <w:lang w:val="en-US" w:eastAsia="zh-CN"/>
                <w14:textFill>
                  <w14:solidFill>
                    <w14:schemeClr w14:val="tx1">
                      <w14:lumMod w14:val="65000"/>
                      <w14:lumOff w14:val="35000"/>
                    </w14:schemeClr>
                  </w14:solidFill>
                </w14:textFill>
              </w:rPr>
              <w:t>DC-23</w:t>
            </w:r>
            <w:r>
              <w:rPr>
                <w:rFonts w:hint="eastAsia" w:cs="微软雅黑"/>
                <w:b/>
                <w:bCs/>
                <w:color w:val="595959" w:themeColor="text1" w:themeTint="A6"/>
                <w:sz w:val="16"/>
                <w:szCs w:val="16"/>
                <w:lang w:val="en-US" w:eastAsia="zh-CN"/>
                <w14:textFill>
                  <w14:solidFill>
                    <w14:schemeClr w14:val="tx1">
                      <w14:lumMod w14:val="65000"/>
                      <w14:lumOff w14:val="35000"/>
                    </w14:schemeClr>
                  </w14:solidFill>
                </w14:textFill>
              </w:rPr>
              <w:t>D</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16"/>
                <w:szCs w:val="16"/>
                <w:lang w:val="en-US" w:eastAsia="zh-CN"/>
                <w14:textFill>
                  <w14:solidFill>
                    <w14:schemeClr w14:val="tx1">
                      <w14:lumMod w14:val="65000"/>
                      <w14:lumOff w14:val="35000"/>
                    </w14:schemeClr>
                  </w14:solidFill>
                </w14:textFill>
              </w:rPr>
              <w:t>Spectrophotometer</w:t>
            </w:r>
            <w:r>
              <w:rPr>
                <w:rFonts w:hint="eastAsia" w:cs="微软雅黑"/>
                <w:b/>
                <w:bCs/>
                <w:color w:val="595959" w:themeColor="text1" w:themeTint="A6"/>
                <w:sz w:val="16"/>
                <w:szCs w:val="1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sz w:val="16"/>
                <w:szCs w:val="16"/>
                <w:lang w:val="en-US" w:eastAsia="zh-CN"/>
                <w14:textFill>
                  <w14:solidFill>
                    <w14:schemeClr w14:val="tx1">
                      <w14:lumMod w14:val="65000"/>
                      <w14:lumOff w14:val="35000"/>
                    </w14:schemeClr>
                  </w14:solidFill>
                </w14:textFill>
              </w:rPr>
              <w:t>DC-25</w:t>
            </w:r>
            <w:r>
              <w:rPr>
                <w:rFonts w:hint="eastAsia" w:cs="微软雅黑"/>
                <w:b/>
                <w:bCs/>
                <w:color w:val="595959" w:themeColor="text1" w:themeTint="A6"/>
                <w:sz w:val="16"/>
                <w:szCs w:val="16"/>
                <w:lang w:val="en-US" w:eastAsia="zh-CN"/>
                <w14:textFill>
                  <w14:solidFill>
                    <w14:schemeClr w14:val="tx1">
                      <w14:lumMod w14:val="65000"/>
                      <w14:lumOff w14:val="35000"/>
                    </w14:schemeClr>
                  </w14:solidFill>
                </w14:textFill>
              </w:rPr>
              <w:t>D</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16"/>
                <w:szCs w:val="16"/>
                <w:lang w:val="en-US" w:eastAsia="zh-CN"/>
                <w14:textFill>
                  <w14:solidFill>
                    <w14:schemeClr w14:val="tx1">
                      <w14:lumMod w14:val="65000"/>
                      <w14:lumOff w14:val="35000"/>
                    </w14:schemeClr>
                  </w14:solidFill>
                </w14:textFill>
              </w:rPr>
              <w:t>Spectrophotometer</w:t>
            </w:r>
            <w:r>
              <w:rPr>
                <w:rFonts w:hint="eastAsia" w:cs="微软雅黑"/>
                <w:b/>
                <w:bCs/>
                <w:color w:val="595959" w:themeColor="text1" w:themeTint="A6"/>
                <w:sz w:val="16"/>
                <w:szCs w:val="1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sz w:val="16"/>
                <w:szCs w:val="16"/>
                <w:lang w:val="en-US" w:eastAsia="zh-CN"/>
                <w14:textFill>
                  <w14:solidFill>
                    <w14:schemeClr w14:val="tx1">
                      <w14:lumMod w14:val="65000"/>
                      <w14:lumOff w14:val="35000"/>
                    </w14:schemeClr>
                  </w14:solidFill>
                </w14:textFill>
              </w:rPr>
              <w:t>DC-26</w:t>
            </w:r>
            <w:r>
              <w:rPr>
                <w:rFonts w:hint="eastAsia" w:cs="微软雅黑"/>
                <w:b/>
                <w:bCs/>
                <w:color w:val="595959" w:themeColor="text1" w:themeTint="A6"/>
                <w:sz w:val="16"/>
                <w:szCs w:val="16"/>
                <w:lang w:val="en-US" w:eastAsia="zh-CN"/>
                <w14:textFill>
                  <w14:solidFill>
                    <w14:schemeClr w14:val="tx1">
                      <w14:lumMod w14:val="65000"/>
                      <w14:lumOff w14:val="35000"/>
                    </w14:schemeClr>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SCI</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SCE</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Measurement repeatability</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dE*ab≤0.02</w:t>
            </w:r>
          </w:p>
        </w:tc>
        <w:tc>
          <w:tcPr>
            <w:tcW w:w="5210"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dE*ab≤0.01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t>Inter-Instrument Agreement</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ascii="微软雅黑" w:hAnsi="微软雅黑" w:eastAsia="微软雅黑" w:cs="微软雅黑"/>
                <w:b w:val="0"/>
                <w:bCs/>
                <w:color w:val="595959" w:themeColor="text1" w:themeTint="A6"/>
                <w:sz w:val="16"/>
                <w:szCs w:val="16"/>
                <w:vertAlign w:val="baseline"/>
                <w:lang w:val="en-US"/>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dE*ab≤0.2</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5</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dE*ab≤0.</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2</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ascii="微软雅黑" w:hAnsi="微软雅黑" w:eastAsia="微软雅黑" w:cs="微软雅黑"/>
                <w:b w:val="0"/>
                <w:bCs/>
                <w:color w:val="595959" w:themeColor="text1" w:themeTint="A6"/>
                <w:sz w:val="16"/>
                <w:szCs w:val="16"/>
                <w:vertAlign w:val="baseline"/>
                <w:lang w:val="en-US"/>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dE*ab≤0.</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caliber</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Φ11mm</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Φ6</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Φ11mm</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Φ10</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r>
              <w:rPr>
                <w:rFonts w:hint="default"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Φ6</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Φ3</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Φ11mm</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Φ10</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r>
              <w:rPr>
                <w:rFonts w:hint="default"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p>
            <w:pPr>
              <w:pStyle w:val="6"/>
              <w:bidi w:val="0"/>
              <w:jc w:val="center"/>
              <w:rPr>
                <w:rFonts w:hint="default"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Φ6</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Φ5</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Φ3</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r>
              <w:rPr>
                <w:rFonts w:hint="default"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1</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Wavelength range</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360-740nm</w:t>
            </w:r>
          </w:p>
        </w:tc>
        <w:tc>
          <w:tcPr>
            <w:tcW w:w="5210"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360-780nm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Light source life</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6 million times</w:t>
            </w:r>
          </w:p>
        </w:tc>
        <w:tc>
          <w:tcPr>
            <w:tcW w:w="5210"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color w:val="595959" w:themeColor="text1" w:themeTint="A6"/>
                <w:sz w:val="16"/>
                <w:szCs w:val="16"/>
                <w:vertAlign w:val="baseline"/>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10 million times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UV</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measurement observation method</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Camera</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Camera</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Camera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default"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BCRA Green Brick</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NetProf network calibration</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bidi w:val="0"/>
              <w:jc w:val="cente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w:t>
            </w:r>
          </w:p>
        </w:tc>
      </w:tr>
    </w:tbl>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br w:type="page"/>
      </w:r>
    </w:p>
    <w:p>
      <w:pPr>
        <w:numPr>
          <w:ilvl w:val="0"/>
          <w:numId w:val="1"/>
        </w:numPr>
        <w:spacing w:after="156" w:afterLines="50"/>
        <w:ind w:firstLine="0"/>
        <w:jc w:val="left"/>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t>Product parameters</w:t>
      </w:r>
    </w:p>
    <w:tbl>
      <w:tblPr>
        <w:tblStyle w:val="3"/>
        <w:tblW w:w="10217"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15" w:type="dxa"/>
          <w:left w:w="15" w:type="dxa"/>
          <w:bottom w:w="15" w:type="dxa"/>
          <w:right w:w="15" w:type="dxa"/>
        </w:tblCellMar>
      </w:tblPr>
      <w:tblGrid>
        <w:gridCol w:w="3057"/>
        <w:gridCol w:w="2422"/>
        <w:gridCol w:w="2336"/>
        <w:gridCol w:w="240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582"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t>Product model</w:t>
            </w:r>
          </w:p>
        </w:tc>
        <w:tc>
          <w:tcPr>
            <w:tcW w:w="242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t>Spectrophotometer</w:t>
            </w:r>
            <w:r>
              <w:rPr>
                <w:rFonts w:hint="eastAsia" w:cs="微软雅黑"/>
                <w:b/>
                <w:bCs/>
                <w:color w:val="595959" w:themeColor="text1" w:themeTint="A6"/>
                <w:sz w:val="16"/>
                <w:szCs w:val="20"/>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t>DC-23</w:t>
            </w:r>
            <w:r>
              <w:rPr>
                <w:rFonts w:hint="eastAsia" w:cs="微软雅黑"/>
                <w:b/>
                <w:bCs/>
                <w:color w:val="595959" w:themeColor="text1" w:themeTint="A6"/>
                <w:sz w:val="16"/>
                <w:szCs w:val="20"/>
                <w:lang w:val="en-US" w:eastAsia="zh-CN"/>
                <w14:textFill>
                  <w14:solidFill>
                    <w14:schemeClr w14:val="tx1">
                      <w14:lumMod w14:val="65000"/>
                      <w14:lumOff w14:val="35000"/>
                    </w14:schemeClr>
                  </w14:solidFill>
                </w14:textFill>
              </w:rPr>
              <w:t>D</w:t>
            </w:r>
          </w:p>
        </w:tc>
        <w:tc>
          <w:tcPr>
            <w:tcW w:w="2336"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t>Spectrophotometer</w:t>
            </w:r>
            <w:r>
              <w:rPr>
                <w:rFonts w:hint="eastAsia" w:cs="微软雅黑"/>
                <w:b/>
                <w:bCs/>
                <w:color w:val="595959" w:themeColor="text1" w:themeTint="A6"/>
                <w:sz w:val="16"/>
                <w:szCs w:val="20"/>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t>DC-25</w:t>
            </w:r>
            <w:r>
              <w:rPr>
                <w:rFonts w:hint="eastAsia" w:cs="微软雅黑"/>
                <w:b/>
                <w:bCs/>
                <w:color w:val="595959" w:themeColor="text1" w:themeTint="A6"/>
                <w:sz w:val="16"/>
                <w:szCs w:val="20"/>
                <w:lang w:val="en-US" w:eastAsia="zh-CN"/>
                <w14:textFill>
                  <w14:solidFill>
                    <w14:schemeClr w14:val="tx1">
                      <w14:lumMod w14:val="65000"/>
                      <w14:lumOff w14:val="35000"/>
                    </w14:schemeClr>
                  </w14:solidFill>
                </w14:textFill>
              </w:rPr>
              <w:t>D</w:t>
            </w:r>
          </w:p>
        </w:tc>
        <w:tc>
          <w:tcPr>
            <w:tcW w:w="240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t>Spectrophotometer</w:t>
            </w:r>
            <w:r>
              <w:rPr>
                <w:rFonts w:hint="eastAsia" w:cs="微软雅黑"/>
                <w:b/>
                <w:bCs/>
                <w:color w:val="595959" w:themeColor="text1" w:themeTint="A6"/>
                <w:sz w:val="16"/>
                <w:szCs w:val="20"/>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sz w:val="16"/>
                <w:szCs w:val="20"/>
                <w:lang w:val="en-US" w:eastAsia="zh-CN"/>
                <w14:textFill>
                  <w14:solidFill>
                    <w14:schemeClr w14:val="tx1">
                      <w14:lumMod w14:val="65000"/>
                      <w14:lumOff w14:val="35000"/>
                    </w14:schemeClr>
                  </w14:solidFill>
                </w14:textFill>
              </w:rPr>
              <w:t>DC-26</w:t>
            </w:r>
            <w:r>
              <w:rPr>
                <w:rFonts w:hint="eastAsia" w:cs="微软雅黑"/>
                <w:b/>
                <w:bCs/>
                <w:color w:val="595959" w:themeColor="text1" w:themeTint="A6"/>
                <w:sz w:val="16"/>
                <w:szCs w:val="20"/>
                <w:lang w:val="en-US" w:eastAsia="zh-CN"/>
                <w14:textFill>
                  <w14:solidFill>
                    <w14:schemeClr w14:val="tx1">
                      <w14:lumMod w14:val="65000"/>
                      <w14:lumOff w14:val="35000"/>
                    </w14:schemeClr>
                  </w14:solidFill>
                </w14:textFill>
              </w:rPr>
              <w:t>D</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595959" w:themeColor="text1" w:themeTint="A6"/>
                <w:sz w:val="15"/>
                <w:szCs w:val="15"/>
                <w:vertAlign w:val="superscript"/>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easuring structure</w:t>
            </w:r>
            <w:r>
              <w:rPr>
                <w:rFonts w:hint="eastAsia" w:ascii="微软雅黑" w:hAnsi="微软雅黑" w:eastAsia="微软雅黑" w:cs="微软雅黑"/>
                <w:b/>
                <w:bCs/>
                <w:color w:val="595959" w:themeColor="text1" w:themeTint="A6"/>
                <w:sz w:val="15"/>
                <w:szCs w:val="15"/>
                <w:vertAlign w:val="superscript"/>
                <w:lang w:val="en-US" w:eastAsia="zh-CN"/>
                <w14:textFill>
                  <w14:solidFill>
                    <w14:schemeClr w14:val="tx1">
                      <w14:lumMod w14:val="65000"/>
                      <w14:lumOff w14:val="35000"/>
                    </w14:schemeClr>
                  </w14:solidFill>
                </w14:textFill>
              </w:rPr>
              <w:t>※</w:t>
            </w:r>
          </w:p>
          <w:p>
            <w:pPr>
              <w:pStyle w:val="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color w:val="595959" w:themeColor="text1" w:themeTint="A6"/>
                <w:sz w:val="15"/>
                <w:szCs w:val="15"/>
                <w:vertAlign w:val="superscript"/>
                <w:lang w:val="en-US" w:eastAsia="zh-CN"/>
                <w14:textFill>
                  <w14:solidFill>
                    <w14:schemeClr w14:val="tx1">
                      <w14:lumMod w14:val="65000"/>
                      <w14:lumOff w14:val="35000"/>
                    </w14:schemeClr>
                  </w14:solidFill>
                </w14:textFill>
              </w:rPr>
            </w:pP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D/8,SCI+SCE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Light source life</w:t>
            </w:r>
          </w:p>
        </w:tc>
        <w:tc>
          <w:tcPr>
            <w:tcW w:w="242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6 million times</w:t>
            </w:r>
          </w:p>
        </w:tc>
        <w:tc>
          <w:tcPr>
            <w:tcW w:w="4738" w:type="dxa"/>
            <w:gridSpan w:val="2"/>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10</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 xml:space="preserve"> million times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Wavelength range</w:t>
            </w:r>
          </w:p>
        </w:tc>
        <w:tc>
          <w:tcPr>
            <w:tcW w:w="242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360-740nm</w:t>
            </w:r>
          </w:p>
        </w:tc>
        <w:tc>
          <w:tcPr>
            <w:tcW w:w="4738" w:type="dxa"/>
            <w:gridSpan w:val="2"/>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360-780nm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SCI+SCE</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Measure simultaneously</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support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308"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16"/>
                <w:lang w:val="en-US" w:eastAsia="zh-CN"/>
                <w14:textFill>
                  <w14:solidFill>
                    <w14:schemeClr w14:val="tx1">
                      <w14:lumMod w14:val="65000"/>
                      <w14:lumOff w14:val="35000"/>
                    </w14:schemeClr>
                  </w14:solidFill>
                </w14:textFill>
              </w:rPr>
              <w:t>NetProf network calibration</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support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652"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Calibration method</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BCRA certified black and white board energy calibration,</w:t>
            </w:r>
          </w:p>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green board wavelength accuracy calibration</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Measurement repeatability</w:t>
            </w:r>
            <w:r>
              <w:rPr>
                <w:rFonts w:hint="eastAsia" w:ascii="微软雅黑" w:hAnsi="微软雅黑" w:eastAsia="微软雅黑" w:cs="微软雅黑"/>
                <w:b/>
                <w:bCs/>
                <w:color w:val="595959" w:themeColor="text1" w:themeTint="A6"/>
                <w:sz w:val="15"/>
                <w:szCs w:val="15"/>
                <w:vertAlign w:val="superscript"/>
                <w:lang w:val="en-US" w:eastAsia="zh-CN"/>
                <w14:textFill>
                  <w14:solidFill>
                    <w14:schemeClr w14:val="tx1">
                      <w14:lumMod w14:val="65000"/>
                      <w14:lumOff w14:val="35000"/>
                    </w14:schemeClr>
                  </w14:solidFill>
                </w14:textFill>
              </w:rPr>
              <w:t>※※</w:t>
            </w:r>
          </w:p>
        </w:tc>
        <w:tc>
          <w:tcPr>
            <w:tcW w:w="242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dE*ab≤0.02</w:t>
            </w:r>
          </w:p>
        </w:tc>
        <w:tc>
          <w:tcPr>
            <w:tcW w:w="4738" w:type="dxa"/>
            <w:gridSpan w:val="2"/>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dE*ab≤0.01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 xml:space="preserve">Inter-Instrument </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a</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greement</w:t>
            </w:r>
            <w:r>
              <w:rPr>
                <w:rFonts w:hint="eastAsia" w:ascii="微软雅黑" w:hAnsi="微软雅黑" w:eastAsia="微软雅黑" w:cs="微软雅黑"/>
                <w:b w:val="0"/>
                <w:bCs w:val="0"/>
                <w:color w:val="595959" w:themeColor="text1" w:themeTint="A6"/>
                <w:sz w:val="16"/>
                <w:szCs w:val="20"/>
                <w:vertAlign w:val="superscript"/>
                <w:lang w:val="en-US" w:eastAsia="zh-CN"/>
                <w14:textFill>
                  <w14:solidFill>
                    <w14:schemeClr w14:val="tx1">
                      <w14:lumMod w14:val="65000"/>
                      <w14:lumOff w14:val="35000"/>
                    </w14:schemeClr>
                  </w14:solidFill>
                </w14:textFill>
              </w:rPr>
              <w:t>※※※</w:t>
            </w:r>
          </w:p>
        </w:tc>
        <w:tc>
          <w:tcPr>
            <w:tcW w:w="242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dE*ab≤0.2</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5</w:t>
            </w:r>
          </w:p>
        </w:tc>
        <w:tc>
          <w:tcPr>
            <w:tcW w:w="2336"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dE*ab≤0.</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2</w:t>
            </w:r>
          </w:p>
        </w:tc>
        <w:tc>
          <w:tcPr>
            <w:tcW w:w="240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dE*ab≤0.1</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Display accuracy</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L</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ighting source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Full-band balanced LED light source + xenon lamp</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UV light source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Yes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413"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C</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aliber</w:t>
            </w:r>
          </w:p>
        </w:tc>
        <w:tc>
          <w:tcPr>
            <w:tcW w:w="242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Φ11mm</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Φ6</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mm</w:t>
            </w:r>
          </w:p>
        </w:tc>
        <w:tc>
          <w:tcPr>
            <w:tcW w:w="2336"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Φ11mm</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Φ10</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mm</w:t>
            </w:r>
            <w:r>
              <w:rPr>
                <w:rFonts w:hint="default" w:cs="微软雅黑"/>
                <w:b w:val="0"/>
                <w:bCs w:val="0"/>
                <w:color w:val="595959" w:themeColor="text1" w:themeTint="A6"/>
                <w:sz w:val="16"/>
                <w:szCs w:val="20"/>
                <w:lang w:val="en-US" w:eastAsia="zh-CN"/>
                <w14:textFill>
                  <w14:solidFill>
                    <w14:schemeClr w14:val="tx1">
                      <w14:lumMod w14:val="65000"/>
                      <w14:lumOff w14:val="35000"/>
                    </w14:schemeClr>
                  </w14:solidFill>
                </w14:textFill>
              </w:rPr>
              <w:t>,</w:t>
            </w:r>
          </w:p>
          <w:p>
            <w:pPr>
              <w:pStyle w:val="6"/>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Φ6</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Φ3</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mm</w:t>
            </w:r>
          </w:p>
        </w:tc>
        <w:tc>
          <w:tcPr>
            <w:tcW w:w="2402" w:type="dxa"/>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5"/>
                <w:szCs w:val="15"/>
                <w:lang w:val="en-US" w:eastAsia="zh-CN"/>
                <w14:textFill>
                  <w14:solidFill>
                    <w14:schemeClr w14:val="tx1">
                      <w14:lumMod w14:val="65000"/>
                      <w14:lumOff w14:val="35000"/>
                    </w14:schemeClr>
                  </w14:solidFill>
                </w14:textFill>
              </w:rPr>
              <w:t>Φ11mm</w:t>
            </w:r>
            <w:r>
              <w:rPr>
                <w:rFonts w:hint="eastAsia" w:cs="微软雅黑"/>
                <w:b w:val="0"/>
                <w:bCs w:val="0"/>
                <w:color w:val="595959" w:themeColor="text1" w:themeTint="A6"/>
                <w:sz w:val="15"/>
                <w:szCs w:val="15"/>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5"/>
                <w:szCs w:val="15"/>
                <w:lang w:val="en-US" w:eastAsia="zh-CN"/>
                <w14:textFill>
                  <w14:solidFill>
                    <w14:schemeClr w14:val="tx1">
                      <w14:lumMod w14:val="65000"/>
                      <w14:lumOff w14:val="35000"/>
                    </w14:schemeClr>
                  </w14:solidFill>
                </w14:textFill>
              </w:rPr>
              <w:t>Φ10</w:t>
            </w:r>
            <w:r>
              <w:rPr>
                <w:rFonts w:hint="eastAsia" w:cs="微软雅黑"/>
                <w:b w:val="0"/>
                <w:bCs w:val="0"/>
                <w:color w:val="595959" w:themeColor="text1" w:themeTint="A6"/>
                <w:sz w:val="15"/>
                <w:szCs w:val="15"/>
                <w:lang w:val="en-US" w:eastAsia="zh-CN"/>
                <w14:textFill>
                  <w14:solidFill>
                    <w14:schemeClr w14:val="tx1">
                      <w14:lumMod w14:val="65000"/>
                      <w14:lumOff w14:val="35000"/>
                    </w14:schemeClr>
                  </w14:solidFill>
                </w14:textFill>
              </w:rPr>
              <w:t>mm</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5"/>
                <w:szCs w:val="15"/>
                <w:lang w:val="en-US" w:eastAsia="zh-CN"/>
                <w14:textFill>
                  <w14:solidFill>
                    <w14:schemeClr w14:val="tx1">
                      <w14:lumMod w14:val="65000"/>
                      <w14:lumOff w14:val="35000"/>
                    </w14:schemeClr>
                  </w14:solidFill>
                </w14:textFill>
              </w:rPr>
              <w:t>Φ6</w:t>
            </w:r>
            <w:r>
              <w:rPr>
                <w:rFonts w:hint="eastAsia" w:cs="微软雅黑"/>
                <w:b w:val="0"/>
                <w:bCs w:val="0"/>
                <w:color w:val="595959" w:themeColor="text1" w:themeTint="A6"/>
                <w:sz w:val="15"/>
                <w:szCs w:val="15"/>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5"/>
                <w:szCs w:val="15"/>
                <w:lang w:val="en-US" w:eastAsia="zh-CN"/>
                <w14:textFill>
                  <w14:solidFill>
                    <w14:schemeClr w14:val="tx1">
                      <w14:lumMod w14:val="65000"/>
                      <w14:lumOff w14:val="35000"/>
                    </w14:schemeClr>
                  </w14:solidFill>
                </w14:textFill>
              </w:rPr>
              <w:t>5</w:t>
            </w:r>
            <w:r>
              <w:rPr>
                <w:rFonts w:hint="eastAsia" w:cs="微软雅黑"/>
                <w:b w:val="0"/>
                <w:bCs w:val="0"/>
                <w:color w:val="595959" w:themeColor="text1" w:themeTint="A6"/>
                <w:sz w:val="15"/>
                <w:szCs w:val="15"/>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5"/>
                <w:szCs w:val="15"/>
                <w:lang w:val="en-US" w:eastAsia="zh-CN"/>
                <w14:textFill>
                  <w14:solidFill>
                    <w14:schemeClr w14:val="tx1">
                      <w14:lumMod w14:val="65000"/>
                      <w14:lumOff w14:val="35000"/>
                    </w14:schemeClr>
                  </w14:solidFill>
                </w14:textFill>
              </w:rPr>
              <w:t>Φ3</w:t>
            </w:r>
            <w:r>
              <w:rPr>
                <w:rFonts w:hint="eastAsia" w:cs="微软雅黑"/>
                <w:b w:val="0"/>
                <w:bCs w:val="0"/>
                <w:color w:val="595959" w:themeColor="text1" w:themeTint="A6"/>
                <w:sz w:val="15"/>
                <w:szCs w:val="15"/>
                <w:lang w:val="en-US" w:eastAsia="zh-CN"/>
                <w14:textFill>
                  <w14:solidFill>
                    <w14:schemeClr w14:val="tx1">
                      <w14:lumMod w14:val="65000"/>
                      <w14:lumOff w14:val="35000"/>
                    </w14:schemeClr>
                  </w14:solidFill>
                </w14:textFill>
              </w:rPr>
              <w:t>mm</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15"/>
                <w:szCs w:val="15"/>
                <w:lang w:val="en-US" w:eastAsia="zh-CN"/>
                <w14:textFill>
                  <w14:solidFill>
                    <w14:schemeClr w14:val="tx1">
                      <w14:lumMod w14:val="65000"/>
                      <w14:lumOff w14:val="35000"/>
                    </w14:schemeClr>
                  </w14:solidFill>
                </w14:textFill>
              </w:rPr>
              <w:t>1</w:t>
            </w:r>
            <w:r>
              <w:rPr>
                <w:rFonts w:hint="eastAsia" w:cs="微软雅黑"/>
                <w:b w:val="0"/>
                <w:bCs w:val="0"/>
                <w:color w:val="595959" w:themeColor="text1" w:themeTint="A6"/>
                <w:sz w:val="15"/>
                <w:szCs w:val="15"/>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5"/>
                <w:szCs w:val="15"/>
                <w:lang w:val="en-US" w:eastAsia="zh-CN"/>
                <w14:textFill>
                  <w14:solidFill>
                    <w14:schemeClr w14:val="tx1">
                      <w14:lumMod w14:val="65000"/>
                      <w14:lumOff w14:val="35000"/>
                    </w14:schemeClr>
                  </w14:solidFill>
                </w14:textFill>
              </w:rPr>
              <w:t>*3mm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1180"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easurement standard</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5"/>
                <w:szCs w:val="18"/>
                <w:lang w:val="en-US" w:eastAsia="zh-CN"/>
                <w14:textFill>
                  <w14:solidFill>
                    <w14:schemeClr w14:val="tx1">
                      <w14:lumMod w14:val="65000"/>
                      <w14:lumOff w14:val="35000"/>
                    </w14:schemeClr>
                  </w14:solidFill>
                </w14:textFill>
              </w:rPr>
              <w:t>Spectral reflectance, CIE-Lab, CIE-LCh, HunterLab, CIE-Luv, XYZ, Yxy, RGB color difference (ΔE*ab, ΔE*cmc, ΔE*94, ΔE*00), whiteness (ASTM E313-00, ASTM E313-73, CIE, ISO2470/R457, AATCC, Hunter, Taube Berger Stensby), yellowness (ASTM D1925, ASTM E313-00, ASTM E313-73) blackness (My, dM), stain fastness, discoloration Fastness, Tint (ASTM E313-00) color density CMYK (A, T, E, M), metamerism index Milm, Munsell, hiding power, strength (dye strength, tinting strength)</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438"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Light source conditions</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5"/>
                <w:szCs w:val="18"/>
                <w:lang w:val="en-US" w:eastAsia="zh-CN"/>
                <w14:textFill>
                  <w14:solidFill>
                    <w14:schemeClr w14:val="tx1">
                      <w14:lumMod w14:val="65000"/>
                      <w14:lumOff w14:val="35000"/>
                    </w14:schemeClr>
                  </w14:solidFill>
                </w14:textFill>
              </w:rPr>
              <w:t>A,B,C,D50,D55,D65,D75F1,F2,F3,F4,F5,F6,F7,F8,F9,F10,F11,F12CWF,U30,U35,DLF,NBF,TL83,TL84,ID50,ID65,LED-B1,LED-B2,LED-B3,LED-B4LED-B5,LED-BH1,LED-RGB1,LED-V1,LED-V2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Observation method</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Camera</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C</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alibration</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Intelligent automatic calibration</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S</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oftware support</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Android, iOS, Windows, WeChat applet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Accuracy guaranteed</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Guarantee first-level measurement qualification</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Standard observer</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2°，10°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Integrating sphere diameter</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40mm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Standards</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CIE No.15,GB/T 3978,GB 2893,GB/T 18833,ISO7724-1,ASTM E1164,DIN5033 Teil7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Spectral method</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grating</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S</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ensor</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Dual column high-precision CMOS array sensor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W</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avelength interval</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10nm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Reflectivity measurement range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0-200%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Reflectance resolution</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0.01%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easur</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ing</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 xml:space="preserve"> time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about 1 second</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I</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nterface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USB, Bluetooth</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Screen</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Full color screen, 3.5 inches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B</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attery capacity</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Can continuously measure 8000 times on a single charge, 7.2V/3000mAh</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L</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anguage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Simplified Chinese, English</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S</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torage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Instrument: 10,000 items; APP: Mass storage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Size</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233</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*77</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mm</w:t>
            </w: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*93</w:t>
            </w:r>
            <w:r>
              <w:rPr>
                <w:rFonts w:hint="eastAsia" w:cs="微软雅黑"/>
                <w:b w:val="0"/>
                <w:bCs w:val="0"/>
                <w:color w:val="595959" w:themeColor="text1" w:themeTint="A6"/>
                <w:sz w:val="16"/>
                <w:szCs w:val="20"/>
                <w:lang w:val="en-US" w:eastAsia="zh-CN"/>
                <w14:textFill>
                  <w14:solidFill>
                    <w14:schemeClr w14:val="tx1">
                      <w14:lumMod w14:val="65000"/>
                      <w14:lumOff w14:val="35000"/>
                    </w14:schemeClr>
                  </w14:solidFill>
                </w14:textFill>
              </w:rPr>
              <w:t>mm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5" w:type="dxa"/>
            <w:left w:w="15" w:type="dxa"/>
            <w:bottom w:w="15" w:type="dxa"/>
            <w:right w:w="15" w:type="dxa"/>
          </w:tblCellMar>
        </w:tblPrEx>
        <w:trPr>
          <w:trHeight w:val="295" w:hRule="exact"/>
          <w:jc w:val="center"/>
        </w:trPr>
        <w:tc>
          <w:tcPr>
            <w:tcW w:w="3057" w:type="dxa"/>
            <w:tcBorders>
              <w:tl2br w:val="nil"/>
              <w:tr2bl w:val="nil"/>
            </w:tcBorders>
            <w:shd w:val="clear" w:color="auto" w:fill="E7E6E6"/>
            <w:tcMar>
              <w:top w:w="60" w:type="dxa"/>
              <w:left w:w="105"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default"/>
                <w:b w:val="0"/>
                <w:bCs w:val="0"/>
                <w:color w:val="595959" w:themeColor="text1" w:themeTint="A6"/>
                <w:sz w:val="16"/>
                <w:szCs w:val="16"/>
                <w:lang w:val="en-US"/>
                <w14:textFill>
                  <w14:solidFill>
                    <w14:schemeClr w14:val="tx1">
                      <w14:lumMod w14:val="65000"/>
                      <w14:lumOff w14:val="35000"/>
                    </w14:schemeClr>
                  </w14:solidFill>
                </w14:textFill>
              </w:rPr>
              <mc:AlternateContent>
                <mc:Choice Requires="wps">
                  <w:drawing>
                    <wp:anchor distT="0" distB="0" distL="114300" distR="114300" simplePos="0" relativeHeight="251669504" behindDoc="0" locked="0" layoutInCell="1" allowOverlap="1">
                      <wp:simplePos x="0" y="0"/>
                      <wp:positionH relativeFrom="column">
                        <wp:posOffset>-30480</wp:posOffset>
                      </wp:positionH>
                      <wp:positionV relativeFrom="paragraph">
                        <wp:posOffset>156845</wp:posOffset>
                      </wp:positionV>
                      <wp:extent cx="6456045" cy="937895"/>
                      <wp:effectExtent l="0" t="0" r="0" b="0"/>
                      <wp:wrapNone/>
                      <wp:docPr id="3" name="文本框 3"/>
                      <wp:cNvGraphicFramePr/>
                      <a:graphic xmlns:a="http://schemas.openxmlformats.org/drawingml/2006/main">
                        <a:graphicData uri="http://schemas.microsoft.com/office/word/2010/wordprocessingShape">
                          <wps:wsp>
                            <wps:cNvSpPr txBox="1"/>
                            <wps:spPr>
                              <a:xfrm>
                                <a:off x="1066165" y="9150985"/>
                                <a:ext cx="6456045" cy="937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t>※ Diffuse lighting/8° direction reception, including specular reflected light/removing specular reflected light</w:t>
                                  </w:r>
                                </w:p>
                                <w:p>
                                  <w:pP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t xml:space="preserve">※※ After the whiteboard is calibrated, measure the whiteboard 30 times at 5-second intervals. Standard deviation of the MAV caliber measurement results. </w:t>
                                  </w:r>
                                </w:p>
                                <w:p>
                                  <w:pP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t>※※※ The average of the MAV caliber measurement values of 12 color plates in the BCRA series.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12.35pt;height:73.85pt;width:508.35pt;z-index:251669504;mso-width-relative:page;mso-height-relative:page;" filled="f" stroked="f" coordsize="21600,21600" o:gfxdata="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lRKYbbAAAACgEAAA8AAAAAAAAA&#10;AQAgAAAAIgAAAGRycy9kb3ducmV2LnhtbFBLAQIUABQAAAAIAIdO4kCdMTsXRwIAAHIEAAAOAAAA&#10;AAAAAAEAIAAAACoBAABkcnMvZTJvRG9jLnhtbFBLBQYAAAAABgAGAFkBAADjBQAAAAA=&#10;">
                      <v:fill on="f" focussize="0,0"/>
                      <v:stroke on="f" weight="0.5pt"/>
                      <v:imagedata o:title=""/>
                      <o:lock v:ext="edit" aspectratio="f"/>
                      <v:textbox>
                        <w:txbxContent>
                          <w:p>
                            <w:pP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t>※ Diffuse lighting/8° direction reception, including specular reflected light/removing specular reflected light</w:t>
                            </w:r>
                          </w:p>
                          <w:p>
                            <w:pP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t xml:space="preserve">※※ After the whiteboard is calibrated, measure the whiteboard 30 times at 5-second intervals. Standard deviation of the MAV caliber measurement results. </w:t>
                            </w:r>
                          </w:p>
                          <w:p>
                            <w:pP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16"/>
                                <w:szCs w:val="16"/>
                                <w:lang w:val="en-US" w:eastAsia="zh-CN" w:bidi="ar-SA"/>
                                <w14:textFill>
                                  <w14:solidFill>
                                    <w14:schemeClr w14:val="tx1">
                                      <w14:lumMod w14:val="65000"/>
                                      <w14:lumOff w14:val="35000"/>
                                    </w14:schemeClr>
                                  </w14:solidFill>
                                </w14:textFill>
                              </w:rPr>
                              <w:t>※※※ The average of the MAV caliber measurement values of 12 color plates in the BCRA series.</w:t>
                            </w:r>
                          </w:p>
                        </w:txbxContent>
                      </v:textbox>
                    </v:shape>
                  </w:pict>
                </mc:Fallback>
              </mc:AlternateContent>
            </w:r>
            <w:r>
              <w:rPr>
                <w:rFonts w:hint="eastAsia"/>
                <w:b w:val="0"/>
                <w:bCs w:val="0"/>
                <w:color w:val="595959" w:themeColor="text1" w:themeTint="A6"/>
                <w:sz w:val="16"/>
                <w:szCs w:val="16"/>
                <w:lang w:val="en-US" w:eastAsia="zh-CN"/>
                <w14:textFill>
                  <w14:solidFill>
                    <w14:schemeClr w14:val="tx1">
                      <w14:lumMod w14:val="65000"/>
                      <w14:lumOff w14:val="35000"/>
                    </w14:schemeClr>
                  </w14:solidFill>
                </w14:textFill>
              </w:rPr>
              <w:t>W</w:t>
            </w:r>
            <w:r>
              <w:rPr>
                <w:rFonts w:hint="eastAsia" w:cs="微软雅黑"/>
                <w:b w:val="0"/>
                <w:bCs w:val="0"/>
                <w:color w:val="595959" w:themeColor="text1" w:themeTint="A6"/>
                <w:sz w:val="16"/>
                <w:szCs w:val="16"/>
                <w:lang w:val="en-US" w:eastAsia="zh-CN"/>
                <w14:textFill>
                  <w14:solidFill>
                    <w14:schemeClr w14:val="tx1">
                      <w14:lumMod w14:val="65000"/>
                      <w14:lumOff w14:val="35000"/>
                    </w14:schemeClr>
                  </w14:solidFill>
                </w14:textFill>
              </w:rPr>
              <w:t>eight</w:t>
            </w:r>
          </w:p>
        </w:tc>
        <w:tc>
          <w:tcPr>
            <w:tcW w:w="7160" w:type="dxa"/>
            <w:gridSpan w:val="3"/>
            <w:tcBorders>
              <w:tl2br w:val="nil"/>
              <w:tr2bl w:val="nil"/>
            </w:tcBorders>
            <w:shd w:val="clear" w:color="auto" w:fill="E7E6E6"/>
            <w:tcMar>
              <w:top w:w="60" w:type="dxa"/>
              <w:left w:w="120" w:type="dxa"/>
              <w:bottom w:w="60" w:type="dxa"/>
              <w:right w:w="105"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6"/>
                <w:szCs w:val="20"/>
                <w:lang w:val="en-US" w:eastAsia="zh-CN"/>
                <w14:textFill>
                  <w14:solidFill>
                    <w14:schemeClr w14:val="tx1">
                      <w14:lumMod w14:val="65000"/>
                      <w14:lumOff w14:val="35000"/>
                    </w14:schemeClr>
                  </w14:solidFill>
                </w14:textFill>
              </w:rPr>
              <w:t>About 600g</w:t>
            </w:r>
          </w:p>
        </w:tc>
      </w:tr>
    </w:tbl>
    <w:tbl>
      <w:tblPr>
        <w:tblStyle w:val="4"/>
        <w:tblpPr w:leftFromText="180" w:rightFromText="180" w:vertAnchor="text" w:tblpX="11164" w:tblpY="31062"/>
        <w:tblOverlap w:val="never"/>
        <w:tblW w:w="0" w:type="auto"/>
        <w:tblInd w:w="0" w:type="dxa"/>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Layout w:type="autofit"/>
        <w:tblCellMar>
          <w:top w:w="0" w:type="dxa"/>
          <w:left w:w="108" w:type="dxa"/>
          <w:bottom w:w="0" w:type="dxa"/>
          <w:right w:w="108" w:type="dxa"/>
        </w:tblCellMar>
      </w:tblPr>
      <w:tblGrid>
        <w:gridCol w:w="2946"/>
      </w:tblGrid>
      <w:tr>
        <w:tblPrEx>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CellMar>
            <w:top w:w="0" w:type="dxa"/>
            <w:left w:w="108" w:type="dxa"/>
            <w:bottom w:w="0" w:type="dxa"/>
            <w:right w:w="108" w:type="dxa"/>
          </w:tblCellMar>
        </w:tblPrEx>
        <w:trPr>
          <w:trHeight w:val="30" w:hRule="atLeast"/>
        </w:trPr>
        <w:tc>
          <w:tcPr>
            <w:tcW w:w="2946" w:type="dxa"/>
          </w:tcPr>
          <w:p>
            <w:pPr>
              <w:rPr>
                <w:rFonts w:hint="eastAsia" w:eastAsiaTheme="minorEastAsia"/>
                <w:sz w:val="36"/>
                <w:vertAlign w:val="baseline"/>
                <w:lang w:eastAsia="zh-CN"/>
              </w:rPr>
            </w:pPr>
            <w:r>
              <w:rPr>
                <w:rFonts w:hint="eastAsia"/>
                <w:sz w:val="36"/>
                <w:vertAlign w:val="baseline"/>
                <w:lang w:eastAsia="zh-CN"/>
              </w:rPr>
              <w:t xml:space="preserve"> </w:t>
            </w:r>
          </w:p>
        </w:tc>
      </w:tr>
    </w:tbl>
    <w:tbl>
      <w:tblPr>
        <w:tblStyle w:val="4"/>
        <w:tblpPr w:leftFromText="180" w:rightFromText="180" w:vertAnchor="text" w:tblpX="11164" w:tblpY="30875"/>
        <w:tblOverlap w:val="never"/>
        <w:tblW w:w="0" w:type="auto"/>
        <w:tblInd w:w="0" w:type="dxa"/>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Layout w:type="autofit"/>
        <w:tblCellMar>
          <w:top w:w="0" w:type="dxa"/>
          <w:left w:w="108" w:type="dxa"/>
          <w:bottom w:w="0" w:type="dxa"/>
          <w:right w:w="108" w:type="dxa"/>
        </w:tblCellMar>
      </w:tblPr>
      <w:tblGrid>
        <w:gridCol w:w="2964"/>
      </w:tblGrid>
      <w:tr>
        <w:tblPrEx>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CellMar>
            <w:top w:w="0" w:type="dxa"/>
            <w:left w:w="108" w:type="dxa"/>
            <w:bottom w:w="0" w:type="dxa"/>
            <w:right w:w="108" w:type="dxa"/>
          </w:tblCellMar>
        </w:tblPrEx>
        <w:trPr>
          <w:trHeight w:val="30" w:hRule="atLeast"/>
        </w:trPr>
        <w:tc>
          <w:tcPr>
            <w:tcW w:w="2964" w:type="dxa"/>
          </w:tcPr>
          <w:p>
            <w:pPr>
              <w:rPr>
                <w:sz w:val="36"/>
                <w:vertAlign w:val="baseline"/>
              </w:rPr>
            </w:pPr>
          </w:p>
        </w:tc>
      </w:tr>
    </w:tbl>
    <w:p>
      <w:pPr>
        <w:numPr>
          <w:ilvl w:val="0"/>
          <w:numId w:val="0"/>
        </w:numPr>
        <w:spacing w:after="156" w:afterLines="50"/>
        <w:ind w:leftChars="0"/>
        <w:jc w:val="left"/>
        <w:rPr>
          <w:rFonts w:hint="default"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pPr>
    </w:p>
    <w:p>
      <w:pPr>
        <w:numPr>
          <w:ilvl w:val="0"/>
          <w:numId w:val="0"/>
        </w:numPr>
        <w:spacing w:after="156" w:afterLines="50"/>
        <w:ind w:leftChars="0"/>
        <w:jc w:val="left"/>
        <w:rPr>
          <w:rFonts w:hint="default"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pPr>
    </w:p>
    <w:p>
      <w:pPr>
        <w:numPr>
          <w:ilvl w:val="0"/>
          <w:numId w:val="0"/>
        </w:numPr>
        <w:spacing w:after="156" w:afterLines="50"/>
        <w:ind w:leftChars="0"/>
        <w:jc w:val="left"/>
        <w:rPr>
          <w:rFonts w:hint="default"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pPr>
    </w:p>
    <w:p>
      <w:pPr>
        <w:numPr>
          <w:ilvl w:val="0"/>
          <w:numId w:val="1"/>
        </w:numPr>
        <w:spacing w:after="156" w:afterLines="50"/>
        <w:ind w:firstLine="0"/>
        <w:jc w:val="left"/>
        <w:rPr>
          <w:rFonts w:hint="eastAsia"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lang w:val="en-US" w:eastAsia="zh-CN"/>
          <w14:textFill>
            <w14:solidFill>
              <w14:schemeClr w14:val="tx1">
                <w14:lumMod w14:val="50000"/>
                <w14:lumOff w14:val="50000"/>
              </w14:schemeClr>
            </w14:solidFill>
          </w14:textFill>
        </w:rPr>
        <w:t xml:space="preserve"> Optional accessories</w:t>
      </w:r>
    </w:p>
    <w:tbl>
      <w:tblPr>
        <w:tblStyle w:val="4"/>
        <w:tblW w:w="0" w:type="auto"/>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autofit"/>
        <w:tblCellMar>
          <w:top w:w="0" w:type="dxa"/>
          <w:left w:w="108" w:type="dxa"/>
          <w:bottom w:w="0" w:type="dxa"/>
          <w:right w:w="108" w:type="dxa"/>
        </w:tblCellMar>
      </w:tblPr>
      <w:tblGrid>
        <w:gridCol w:w="2797"/>
        <w:gridCol w:w="4067"/>
        <w:gridCol w:w="3434"/>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678" w:hRule="atLeast"/>
          <w:jc w:val="center"/>
        </w:trPr>
        <w:tc>
          <w:tcPr>
            <w:tcW w:w="2797" w:type="dxa"/>
            <w:tcBorders>
              <w:tl2br w:val="nil"/>
              <w:tr2bl w:val="nil"/>
            </w:tcBorders>
            <w:shd w:val="clear" w:color="auto" w:fill="E7E6E6" w:themeFill="background2"/>
            <w:vAlign w:val="center"/>
          </w:tcPr>
          <w:p>
            <w:pPr>
              <w:spacing w:line="400" w:lineRule="exact"/>
              <w:jc w:val="left"/>
              <w:rPr>
                <w:rFonts w:hint="default" w:ascii="微软雅黑" w:hAnsi="微软雅黑" w:eastAsia="微软雅黑" w:cs="微软雅黑"/>
                <w:b/>
                <w:bCs/>
                <w:color w:val="595959" w:themeColor="text1" w:themeTint="A6"/>
                <w:sz w:val="22"/>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2"/>
                <w:szCs w:val="28"/>
                <w:vertAlign w:val="baseline"/>
                <w:lang w:val="en-US" w:eastAsia="zh-CN"/>
                <w14:textFill>
                  <w14:solidFill>
                    <w14:schemeClr w14:val="tx1">
                      <w14:lumMod w14:val="65000"/>
                      <w14:lumOff w14:val="35000"/>
                    </w14:schemeClr>
                  </w14:solidFill>
                </w14:textFill>
              </w:rPr>
              <w:t>Material code</w:t>
            </w:r>
          </w:p>
        </w:tc>
        <w:tc>
          <w:tcPr>
            <w:tcW w:w="4067" w:type="dxa"/>
            <w:tcBorders>
              <w:tl2br w:val="nil"/>
              <w:tr2bl w:val="nil"/>
            </w:tcBorders>
            <w:shd w:val="clear" w:color="auto" w:fill="E7E6E6" w:themeFill="background2"/>
            <w:vAlign w:val="center"/>
          </w:tcPr>
          <w:p>
            <w:pPr>
              <w:spacing w:line="400" w:lineRule="exact"/>
              <w:jc w:val="both"/>
              <w:rPr>
                <w:rFonts w:hint="default" w:ascii="微软雅黑" w:hAnsi="微软雅黑" w:eastAsia="微软雅黑" w:cs="微软雅黑"/>
                <w:b/>
                <w:bCs/>
                <w:color w:val="595959" w:themeColor="text1" w:themeTint="A6"/>
                <w:sz w:val="22"/>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2"/>
                <w:szCs w:val="28"/>
                <w:vertAlign w:val="baseline"/>
                <w:lang w:val="en-US" w:eastAsia="zh-CN"/>
                <w14:textFill>
                  <w14:solidFill>
                    <w14:schemeClr w14:val="tx1">
                      <w14:lumMod w14:val="65000"/>
                      <w14:lumOff w14:val="35000"/>
                    </w14:schemeClr>
                  </w14:solidFill>
                </w14:textFill>
              </w:rPr>
              <w:t>Name</w:t>
            </w:r>
          </w:p>
        </w:tc>
        <w:tc>
          <w:tcPr>
            <w:tcW w:w="3434" w:type="dxa"/>
            <w:tcBorders>
              <w:tl2br w:val="nil"/>
              <w:tr2bl w:val="nil"/>
            </w:tcBorders>
            <w:shd w:val="clear" w:color="auto" w:fill="E7E6E6" w:themeFill="background2"/>
            <w:vAlign w:val="center"/>
          </w:tcPr>
          <w:p>
            <w:pPr>
              <w:spacing w:line="400" w:lineRule="exact"/>
              <w:jc w:val="both"/>
              <w:rPr>
                <w:rFonts w:hint="default" w:ascii="微软雅黑" w:hAnsi="微软雅黑" w:eastAsia="微软雅黑" w:cs="微软雅黑"/>
                <w:b/>
                <w:bCs/>
                <w:color w:val="595959" w:themeColor="text1" w:themeTint="A6"/>
                <w:sz w:val="22"/>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2"/>
                <w:szCs w:val="28"/>
                <w:vertAlign w:val="baseline"/>
                <w:lang w:val="en-US" w:eastAsia="zh-CN"/>
                <w14:textFill>
                  <w14:solidFill>
                    <w14:schemeClr w14:val="tx1">
                      <w14:lumMod w14:val="65000"/>
                      <w14:lumOff w14:val="35000"/>
                    </w14:schemeClr>
                  </w14:solidFill>
                </w14:textFill>
              </w:rPr>
              <w:t>Picture</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1180" w:hRule="atLeast"/>
          <w:jc w:val="center"/>
        </w:trPr>
        <w:tc>
          <w:tcPr>
            <w:tcW w:w="2797" w:type="dxa"/>
            <w:tcBorders>
              <w:tl2br w:val="nil"/>
              <w:tr2bl w:val="nil"/>
            </w:tcBorders>
            <w:shd w:val="clear" w:color="auto" w:fill="E7E6E6" w:themeFill="background2"/>
            <w:vAlign w:val="center"/>
          </w:tcPr>
          <w:p>
            <w:pPr>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1.51.01.0069-0</w:t>
            </w:r>
          </w:p>
        </w:tc>
        <w:tc>
          <w:tcPr>
            <w:tcW w:w="4067" w:type="dxa"/>
            <w:tcBorders>
              <w:tl2br w:val="nil"/>
              <w:tr2bl w:val="nil"/>
            </w:tcBorders>
            <w:shd w:val="clear" w:color="auto" w:fill="E7E6E6" w:themeFill="background2"/>
            <w:vAlign w:val="center"/>
          </w:tcPr>
          <w:p>
            <w:pPr>
              <w:tabs>
                <w:tab w:val="left" w:pos="887"/>
              </w:tabs>
              <w:spacing w:line="400" w:lineRule="exact"/>
              <w:jc w:val="both"/>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12 colored bricks</w:t>
            </w:r>
          </w:p>
        </w:tc>
        <w:tc>
          <w:tcPr>
            <w:tcW w:w="3434" w:type="dxa"/>
            <w:tcBorders>
              <w:tl2br w:val="nil"/>
              <w:tr2bl w:val="nil"/>
            </w:tcBorders>
            <w:shd w:val="clear" w:color="auto" w:fill="E7E6E6" w:themeFill="background2"/>
            <w:vAlign w:val="center"/>
          </w:tcPr>
          <w:p>
            <w:pPr>
              <w:spacing w:line="400" w:lineRule="exact"/>
              <w:jc w:val="both"/>
            </w:pPr>
            <w:r>
              <w:drawing>
                <wp:anchor distT="0" distB="0" distL="114300" distR="114300" simplePos="0" relativeHeight="251682816" behindDoc="0" locked="0" layoutInCell="1" allowOverlap="1">
                  <wp:simplePos x="0" y="0"/>
                  <wp:positionH relativeFrom="column">
                    <wp:posOffset>17145</wp:posOffset>
                  </wp:positionH>
                  <wp:positionV relativeFrom="paragraph">
                    <wp:posOffset>108585</wp:posOffset>
                  </wp:positionV>
                  <wp:extent cx="720090" cy="511810"/>
                  <wp:effectExtent l="0" t="0" r="3810" b="2540"/>
                  <wp:wrapNone/>
                  <wp:docPr id="33" name="图片 33" descr="12色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2色砖"/>
                          <pic:cNvPicPr>
                            <a:picLocks noChangeAspect="1"/>
                          </pic:cNvPicPr>
                        </pic:nvPicPr>
                        <pic:blipFill>
                          <a:blip r:embed="rId14"/>
                          <a:stretch>
                            <a:fillRect/>
                          </a:stretch>
                        </pic:blipFill>
                        <pic:spPr>
                          <a:xfrm>
                            <a:off x="0" y="0"/>
                            <a:ext cx="720090" cy="511810"/>
                          </a:xfrm>
                          <a:prstGeom prst="rect">
                            <a:avLst/>
                          </a:prstGeom>
                        </pic:spPr>
                      </pic:pic>
                    </a:graphicData>
                  </a:graphic>
                </wp:anchor>
              </w:drawing>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1180" w:hRule="atLeast"/>
          <w:jc w:val="center"/>
        </w:trPr>
        <w:tc>
          <w:tcPr>
            <w:tcW w:w="2797" w:type="dxa"/>
            <w:tcBorders>
              <w:tl2br w:val="nil"/>
              <w:tr2bl w:val="nil"/>
            </w:tcBorders>
            <w:shd w:val="clear" w:color="auto" w:fill="E7E6E6" w:themeFill="background2"/>
            <w:vAlign w:val="center"/>
          </w:tcPr>
          <w:p>
            <w:pPr>
              <w:spacing w:line="400" w:lineRule="exact"/>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1.51.01.0068-0</w:t>
            </w:r>
          </w:p>
        </w:tc>
        <w:tc>
          <w:tcPr>
            <w:tcW w:w="4067" w:type="dxa"/>
            <w:tcBorders>
              <w:tl2br w:val="nil"/>
              <w:tr2bl w:val="nil"/>
            </w:tcBorders>
            <w:shd w:val="clear" w:color="auto" w:fill="E7E6E6" w:themeFill="background2"/>
            <w:vAlign w:val="center"/>
          </w:tcPr>
          <w:p>
            <w:pPr>
              <w:spacing w:line="400" w:lineRule="exact"/>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24 colored bricks</w:t>
            </w:r>
          </w:p>
        </w:tc>
        <w:tc>
          <w:tcPr>
            <w:tcW w:w="3434" w:type="dxa"/>
            <w:tcBorders>
              <w:tl2br w:val="nil"/>
              <w:tr2bl w:val="nil"/>
            </w:tcBorders>
            <w:shd w:val="clear" w:color="auto" w:fill="E7E6E6" w:themeFill="background2"/>
            <w:vAlign w:val="center"/>
          </w:tcPr>
          <w:p>
            <w:pPr>
              <w:spacing w:line="400" w:lineRule="exact"/>
              <w:jc w:val="both"/>
            </w:pPr>
            <w:r>
              <w:drawing>
                <wp:anchor distT="0" distB="0" distL="114300" distR="114300" simplePos="0" relativeHeight="251681792" behindDoc="0" locked="0" layoutInCell="1" allowOverlap="1">
                  <wp:simplePos x="0" y="0"/>
                  <wp:positionH relativeFrom="column">
                    <wp:posOffset>17145</wp:posOffset>
                  </wp:positionH>
                  <wp:positionV relativeFrom="paragraph">
                    <wp:posOffset>107950</wp:posOffset>
                  </wp:positionV>
                  <wp:extent cx="720090" cy="511810"/>
                  <wp:effectExtent l="0" t="0" r="3810" b="2540"/>
                  <wp:wrapNone/>
                  <wp:docPr id="32" name="图片 32" descr="24色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4色转"/>
                          <pic:cNvPicPr>
                            <a:picLocks noChangeAspect="1"/>
                          </pic:cNvPicPr>
                        </pic:nvPicPr>
                        <pic:blipFill>
                          <a:blip r:embed="rId15"/>
                          <a:stretch>
                            <a:fillRect/>
                          </a:stretch>
                        </pic:blipFill>
                        <pic:spPr>
                          <a:xfrm>
                            <a:off x="0" y="0"/>
                            <a:ext cx="720090" cy="511810"/>
                          </a:xfrm>
                          <a:prstGeom prst="rect">
                            <a:avLst/>
                          </a:prstGeom>
                        </pic:spPr>
                      </pic:pic>
                    </a:graphicData>
                  </a:graphic>
                </wp:anchor>
              </w:drawing>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1180" w:hRule="atLeast"/>
          <w:jc w:val="center"/>
        </w:trPr>
        <w:tc>
          <w:tcPr>
            <w:tcW w:w="2797" w:type="dxa"/>
            <w:tcBorders>
              <w:tl2br w:val="nil"/>
              <w:tr2bl w:val="nil"/>
            </w:tcBorders>
            <w:shd w:val="clear" w:color="auto" w:fill="E7E6E6" w:themeFill="background2"/>
            <w:vAlign w:val="center"/>
          </w:tcPr>
          <w:p>
            <w:pPr>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1.51.02.0008-0</w:t>
            </w:r>
          </w:p>
        </w:tc>
        <w:tc>
          <w:tcPr>
            <w:tcW w:w="4067" w:type="dxa"/>
            <w:tcBorders>
              <w:tl2br w:val="nil"/>
              <w:tr2bl w:val="nil"/>
            </w:tcBorders>
            <w:shd w:val="clear" w:color="auto" w:fill="E7E6E6" w:themeFill="background2"/>
            <w:vAlign w:val="center"/>
          </w:tcPr>
          <w:p>
            <w:pPr>
              <w:spacing w:line="400" w:lineRule="exact"/>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Zhejiang Province Modern Metrology Test Measurement Report</w:t>
            </w:r>
          </w:p>
        </w:tc>
        <w:tc>
          <w:tcPr>
            <w:tcW w:w="3434" w:type="dxa"/>
            <w:tcBorders>
              <w:tl2br w:val="nil"/>
              <w:tr2bl w:val="nil"/>
            </w:tcBorders>
            <w:shd w:val="clear" w:color="auto" w:fill="E7E6E6" w:themeFill="background2"/>
            <w:vAlign w:val="center"/>
          </w:tcPr>
          <w:p>
            <w:pPr>
              <w:pStyle w:val="2"/>
              <w:keepNext w:val="0"/>
              <w:keepLines w:val="0"/>
              <w:widowControl/>
              <w:suppressLineNumbers w:val="0"/>
              <w:spacing w:before="0" w:beforeAutospacing="0" w:after="0" w:afterAutospacing="0"/>
              <w:ind w:left="0" w:firstLine="0"/>
              <w:jc w:val="left"/>
            </w:pPr>
            <w:r>
              <w:drawing>
                <wp:anchor distT="0" distB="0" distL="114300" distR="114300" simplePos="0" relativeHeight="251677696" behindDoc="0" locked="0" layoutInCell="1" allowOverlap="1">
                  <wp:simplePos x="0" y="0"/>
                  <wp:positionH relativeFrom="column">
                    <wp:posOffset>17145</wp:posOffset>
                  </wp:positionH>
                  <wp:positionV relativeFrom="paragraph">
                    <wp:posOffset>126365</wp:posOffset>
                  </wp:positionV>
                  <wp:extent cx="720090" cy="515620"/>
                  <wp:effectExtent l="0" t="0" r="3810" b="17780"/>
                  <wp:wrapNone/>
                  <wp:docPr id="3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IMG_256"/>
                          <pic:cNvPicPr>
                            <a:picLocks noChangeAspect="1"/>
                          </pic:cNvPicPr>
                        </pic:nvPicPr>
                        <pic:blipFill>
                          <a:blip r:embed="rId16"/>
                          <a:stretch>
                            <a:fillRect/>
                          </a:stretch>
                        </pic:blipFill>
                        <pic:spPr>
                          <a:xfrm>
                            <a:off x="0" y="0"/>
                            <a:ext cx="720090" cy="515620"/>
                          </a:xfrm>
                          <a:prstGeom prst="rect">
                            <a:avLst/>
                          </a:prstGeom>
                          <a:noFill/>
                          <a:ln w="9525">
                            <a:noFill/>
                          </a:ln>
                        </pic:spPr>
                      </pic:pic>
                    </a:graphicData>
                  </a:graphic>
                </wp:anchor>
              </w:drawing>
            </w:r>
          </w:p>
          <w:p>
            <w:pPr>
              <w:spacing w:line="400" w:lineRule="exact"/>
              <w:jc w:val="both"/>
            </w:pP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1180" w:hRule="atLeast"/>
          <w:jc w:val="center"/>
        </w:trPr>
        <w:tc>
          <w:tcPr>
            <w:tcW w:w="2797" w:type="dxa"/>
            <w:tcBorders>
              <w:tl2br w:val="nil"/>
              <w:tr2bl w:val="nil"/>
            </w:tcBorders>
            <w:shd w:val="clear" w:color="auto" w:fill="E7E6E6" w:themeFill="background2"/>
            <w:vAlign w:val="center"/>
          </w:tcPr>
          <w:p>
            <w:pPr>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1.51.01.0016-0</w:t>
            </w:r>
          </w:p>
        </w:tc>
        <w:tc>
          <w:tcPr>
            <w:tcW w:w="4067" w:type="dxa"/>
            <w:tcBorders>
              <w:tl2br w:val="nil"/>
              <w:tr2bl w:val="nil"/>
            </w:tcBorders>
            <w:shd w:val="clear" w:color="auto" w:fill="E7E6E6" w:themeFill="background2"/>
            <w:vAlign w:val="center"/>
          </w:tcPr>
          <w:p>
            <w:pPr>
              <w:spacing w:line="400" w:lineRule="exact"/>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Ceramic test base plate</w:t>
            </w:r>
          </w:p>
        </w:tc>
        <w:tc>
          <w:tcPr>
            <w:tcW w:w="3434" w:type="dxa"/>
            <w:tcBorders>
              <w:tl2br w:val="nil"/>
              <w:tr2bl w:val="nil"/>
            </w:tcBorders>
            <w:shd w:val="clear" w:color="auto" w:fill="E7E6E6" w:themeFill="background2"/>
            <w:vAlign w:val="center"/>
          </w:tcPr>
          <w:p>
            <w:pPr>
              <w:pStyle w:val="2"/>
              <w:keepNext w:val="0"/>
              <w:keepLines w:val="0"/>
              <w:widowControl/>
              <w:suppressLineNumbers w:val="0"/>
              <w:spacing w:before="0" w:beforeAutospacing="0" w:after="0" w:afterAutospacing="0"/>
              <w:ind w:left="0" w:firstLine="0"/>
              <w:jc w:val="left"/>
            </w:pPr>
            <w:r>
              <w:drawing>
                <wp:anchor distT="0" distB="0" distL="114300" distR="114300" simplePos="0" relativeHeight="251678720" behindDoc="0" locked="0" layoutInCell="1" allowOverlap="1">
                  <wp:simplePos x="0" y="0"/>
                  <wp:positionH relativeFrom="column">
                    <wp:posOffset>17145</wp:posOffset>
                  </wp:positionH>
                  <wp:positionV relativeFrom="paragraph">
                    <wp:posOffset>4445</wp:posOffset>
                  </wp:positionV>
                  <wp:extent cx="720090" cy="577215"/>
                  <wp:effectExtent l="0" t="0" r="3810" b="13335"/>
                  <wp:wrapNone/>
                  <wp:docPr id="3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IMG_256"/>
                          <pic:cNvPicPr>
                            <a:picLocks noChangeAspect="1"/>
                          </pic:cNvPicPr>
                        </pic:nvPicPr>
                        <pic:blipFill>
                          <a:blip r:embed="rId17"/>
                          <a:stretch>
                            <a:fillRect/>
                          </a:stretch>
                        </pic:blipFill>
                        <pic:spPr>
                          <a:xfrm>
                            <a:off x="0" y="0"/>
                            <a:ext cx="720090" cy="577215"/>
                          </a:xfrm>
                          <a:prstGeom prst="rect">
                            <a:avLst/>
                          </a:prstGeom>
                          <a:noFill/>
                          <a:ln w="9525">
                            <a:noFill/>
                          </a:ln>
                        </pic:spPr>
                      </pic:pic>
                    </a:graphicData>
                  </a:graphic>
                </wp:anchor>
              </w:drawing>
            </w:r>
          </w:p>
          <w:p>
            <w:pPr>
              <w:spacing w:line="400" w:lineRule="exact"/>
              <w:jc w:val="both"/>
            </w:pP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1180" w:hRule="atLeast"/>
          <w:jc w:val="center"/>
        </w:trPr>
        <w:tc>
          <w:tcPr>
            <w:tcW w:w="2797" w:type="dxa"/>
            <w:tcBorders>
              <w:tl2br w:val="nil"/>
              <w:tr2bl w:val="nil"/>
            </w:tcBorders>
            <w:shd w:val="clear" w:color="auto" w:fill="E7E6E6" w:themeFill="background2"/>
            <w:vAlign w:val="center"/>
          </w:tcPr>
          <w:p>
            <w:pPr>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3.07.04.2003-0</w:t>
            </w:r>
          </w:p>
        </w:tc>
        <w:tc>
          <w:tcPr>
            <w:tcW w:w="4067" w:type="dxa"/>
            <w:tcBorders>
              <w:tl2br w:val="nil"/>
              <w:tr2bl w:val="nil"/>
            </w:tcBorders>
            <w:shd w:val="clear" w:color="auto" w:fill="E7E6E6" w:themeFill="background2"/>
            <w:vAlign w:val="center"/>
          </w:tcPr>
          <w:p>
            <w:pPr>
              <w:spacing w:line="400" w:lineRule="exact"/>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800 quartz cylindrical cuvette (outer size φ32*41mm, wall thickness 1.5mm)</w:t>
            </w:r>
          </w:p>
        </w:tc>
        <w:tc>
          <w:tcPr>
            <w:tcW w:w="3434" w:type="dxa"/>
            <w:tcBorders>
              <w:tl2br w:val="nil"/>
              <w:tr2bl w:val="nil"/>
            </w:tcBorders>
            <w:shd w:val="clear" w:color="auto" w:fill="E7E6E6" w:themeFill="background2"/>
            <w:vAlign w:val="center"/>
          </w:tcPr>
          <w:p>
            <w:pPr>
              <w:pStyle w:val="2"/>
              <w:keepNext w:val="0"/>
              <w:keepLines w:val="0"/>
              <w:widowControl/>
              <w:suppressLineNumbers w:val="0"/>
              <w:spacing w:before="0" w:beforeAutospacing="0" w:after="0" w:afterAutospacing="0"/>
              <w:ind w:left="0" w:firstLine="0"/>
              <w:jc w:val="left"/>
            </w:pPr>
            <w:r>
              <w:drawing>
                <wp:anchor distT="0" distB="0" distL="114300" distR="114300" simplePos="0" relativeHeight="251679744" behindDoc="0" locked="0" layoutInCell="1" allowOverlap="1">
                  <wp:simplePos x="0" y="0"/>
                  <wp:positionH relativeFrom="column">
                    <wp:posOffset>17145</wp:posOffset>
                  </wp:positionH>
                  <wp:positionV relativeFrom="paragraph">
                    <wp:posOffset>19685</wp:posOffset>
                  </wp:positionV>
                  <wp:extent cx="720090" cy="707390"/>
                  <wp:effectExtent l="0" t="0" r="3810" b="16510"/>
                  <wp:wrapNone/>
                  <wp:docPr id="3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256"/>
                          <pic:cNvPicPr>
                            <a:picLocks noChangeAspect="1"/>
                          </pic:cNvPicPr>
                        </pic:nvPicPr>
                        <pic:blipFill>
                          <a:blip r:embed="rId18"/>
                          <a:stretch>
                            <a:fillRect/>
                          </a:stretch>
                        </pic:blipFill>
                        <pic:spPr>
                          <a:xfrm>
                            <a:off x="0" y="0"/>
                            <a:ext cx="720090" cy="707390"/>
                          </a:xfrm>
                          <a:prstGeom prst="rect">
                            <a:avLst/>
                          </a:prstGeom>
                          <a:noFill/>
                          <a:ln w="9525">
                            <a:noFill/>
                          </a:ln>
                        </pic:spPr>
                      </pic:pic>
                    </a:graphicData>
                  </a:graphic>
                </wp:anchor>
              </w:drawing>
            </w:r>
          </w:p>
          <w:p>
            <w:pPr>
              <w:spacing w:line="400" w:lineRule="exact"/>
              <w:jc w:val="both"/>
            </w:pPr>
          </w:p>
        </w:tc>
      </w:tr>
    </w:tbl>
    <w:p>
      <w:pPr>
        <w:rPr>
          <w:rFonts w:hint="eastAsia" w:ascii="微软雅黑" w:hAnsi="微软雅黑" w:eastAsia="微软雅黑" w:cs="微软雅黑"/>
          <w:b/>
          <w:bCs/>
          <w:sz w:val="28"/>
          <w:szCs w:val="36"/>
          <w:lang w:val="en-US" w:eastAsia="zh-CN"/>
        </w:rPr>
      </w:pPr>
    </w:p>
    <w:p>
      <w:pPr>
        <w:rPr>
          <w:rFonts w:hint="eastAsia" w:ascii="微软雅黑" w:hAnsi="微软雅黑" w:eastAsia="微软雅黑" w:cs="微软雅黑"/>
          <w:b/>
          <w:bCs/>
          <w:sz w:val="28"/>
          <w:szCs w:val="36"/>
          <w:lang w:val="en-US" w:eastAsia="zh-CN"/>
        </w:rPr>
      </w:pPr>
    </w:p>
    <w:p>
      <w:pPr>
        <w:rPr>
          <w:rFonts w:hint="eastAsia" w:ascii="微软雅黑" w:hAnsi="微软雅黑" w:eastAsia="微软雅黑" w:cs="微软雅黑"/>
          <w:b/>
          <w:bCs/>
          <w:sz w:val="28"/>
          <w:szCs w:val="36"/>
          <w:lang w:val="en-US" w:eastAsia="zh-CN"/>
        </w:rPr>
      </w:pPr>
    </w:p>
    <w:p>
      <w:pPr>
        <w:rPr>
          <w:rFonts w:hint="eastAsia" w:ascii="微软雅黑" w:hAnsi="微软雅黑" w:eastAsia="微软雅黑" w:cs="微软雅黑"/>
          <w:b/>
          <w:bCs/>
          <w:sz w:val="28"/>
          <w:szCs w:val="36"/>
          <w:lang w:val="en-US" w:eastAsia="zh-CN"/>
        </w:rPr>
      </w:pPr>
    </w:p>
    <w:p>
      <w:pPr>
        <w:rPr>
          <w:rFonts w:hint="eastAsia" w:ascii="微软雅黑" w:hAnsi="微软雅黑" w:eastAsia="微软雅黑" w:cs="微软雅黑"/>
          <w:b/>
          <w:bCs/>
          <w:sz w:val="28"/>
          <w:szCs w:val="36"/>
          <w:lang w:val="en-US" w:eastAsia="zh-CN"/>
        </w:rPr>
      </w:pPr>
    </w:p>
    <w:p>
      <w:pPr>
        <w:rPr>
          <w:rFonts w:hint="eastAsia" w:ascii="微软雅黑" w:hAnsi="微软雅黑" w:eastAsia="微软雅黑" w:cs="微软雅黑"/>
          <w:b/>
          <w:bCs/>
          <w:sz w:val="28"/>
          <w:szCs w:val="36"/>
          <w:lang w:val="en-US" w:eastAsia="zh-CN"/>
        </w:rPr>
      </w:pPr>
    </w:p>
    <w:p>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br w:type="page"/>
      </w:r>
    </w:p>
    <w:p>
      <w:pPr>
        <w:spacing w:line="400" w:lineRule="exact"/>
        <w:jc w:val="left"/>
        <w:rPr>
          <w:rFonts w:ascii="微软雅黑" w:hAnsi="微软雅黑" w:eastAsia="微软雅黑" w:cs="微软雅黑"/>
          <w:b/>
          <w:bCs/>
          <w:sz w:val="28"/>
          <w:szCs w:val="36"/>
        </w:rPr>
      </w:pPr>
      <w:r>
        <w:rPr>
          <w:sz w:val="21"/>
        </w:rPr>
        <w:drawing>
          <wp:anchor distT="0" distB="0" distL="114300" distR="114300" simplePos="0" relativeHeight="251692032" behindDoc="0" locked="0" layoutInCell="1" allowOverlap="1">
            <wp:simplePos x="0" y="0"/>
            <wp:positionH relativeFrom="column">
              <wp:posOffset>63500</wp:posOffset>
            </wp:positionH>
            <wp:positionV relativeFrom="paragraph">
              <wp:posOffset>-167005</wp:posOffset>
            </wp:positionV>
            <wp:extent cx="1735455" cy="360045"/>
            <wp:effectExtent l="0" t="0" r="17145" b="1905"/>
            <wp:wrapNone/>
            <wp:docPr id="11" name="图片 11"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英文logo"/>
                    <pic:cNvPicPr>
                      <a:picLocks noChangeAspect="1"/>
                    </pic:cNvPicPr>
                  </pic:nvPicPr>
                  <pic:blipFill>
                    <a:blip r:embed="rId19"/>
                    <a:stretch>
                      <a:fillRect/>
                    </a:stretch>
                  </pic:blipFill>
                  <pic:spPr>
                    <a:xfrm>
                      <a:off x="0" y="0"/>
                      <a:ext cx="1735455" cy="360045"/>
                    </a:xfrm>
                    <a:prstGeom prst="rect">
                      <a:avLst/>
                    </a:prstGeom>
                  </pic:spPr>
                </pic:pic>
              </a:graphicData>
            </a:graphic>
          </wp:anchor>
        </w:drawing>
      </w:r>
    </w:p>
    <w:p>
      <w:pPr>
        <w:jc w:val="center"/>
        <w:rPr>
          <w:rFonts w:hint="eastAsia" w:ascii="微软雅黑" w:hAnsi="微软雅黑" w:eastAsia="微软雅黑" w:cs="微软雅黑"/>
          <w:b/>
          <w:bCs/>
          <w:sz w:val="28"/>
          <w:szCs w:val="36"/>
          <w:lang w:eastAsia="zh-CN"/>
        </w:rPr>
      </w:pPr>
    </w:p>
    <w:p>
      <w:pPr>
        <w:jc w:val="center"/>
        <w:rPr>
          <w:rFonts w:ascii="微软雅黑" w:hAnsi="微软雅黑" w:eastAsia="微软雅黑" w:cs="微软雅黑"/>
          <w:b/>
          <w:bCs/>
          <w:sz w:val="28"/>
          <w:szCs w:val="36"/>
        </w:rPr>
      </w:pPr>
      <w:r>
        <w:rPr>
          <w:rFonts w:hint="eastAsia" w:ascii="微软雅黑" w:hAnsi="微软雅黑" w:eastAsia="微软雅黑" w:cs="微软雅黑"/>
          <w:b/>
          <w:bCs/>
          <w:sz w:val="28"/>
          <w:szCs w:val="36"/>
          <w:lang w:val="en-US" w:eastAsia="zh-CN"/>
        </w:rPr>
        <w:t>CHN</w:t>
      </w:r>
      <w:r>
        <w:rPr>
          <w:rFonts w:hint="eastAsia" w:ascii="微软雅黑" w:hAnsi="微软雅黑" w:eastAsia="微软雅黑" w:cs="微软雅黑"/>
          <w:b/>
          <w:bCs/>
          <w:sz w:val="28"/>
          <w:szCs w:val="36"/>
        </w:rPr>
        <w:t>Spec Technology (Zhejiang) Co., Ltd</w:t>
      </w:r>
    </w:p>
    <w:p>
      <w:pPr>
        <w:rPr>
          <w:rFonts w:ascii="微软雅黑" w:hAnsi="微软雅黑" w:eastAsia="微软雅黑" w:cs="微软雅黑"/>
          <w:b/>
        </w:rPr>
      </w:pPr>
      <w:r>
        <w:rPr>
          <w:rFonts w:hint="eastAsia" w:ascii="微软雅黑" w:hAnsi="微软雅黑" w:eastAsia="微软雅黑" w:cs="微软雅黑"/>
        </w:rPr>
        <mc:AlternateContent>
          <mc:Choice Requires="wps">
            <w:drawing>
              <wp:anchor distT="0" distB="0" distL="114300" distR="114300" simplePos="0" relativeHeight="251684864" behindDoc="0" locked="0" layoutInCell="1" allowOverlap="1">
                <wp:simplePos x="0" y="0"/>
                <wp:positionH relativeFrom="column">
                  <wp:posOffset>5715</wp:posOffset>
                </wp:positionH>
                <wp:positionV relativeFrom="paragraph">
                  <wp:posOffset>2962910</wp:posOffset>
                </wp:positionV>
                <wp:extent cx="4184650" cy="4639310"/>
                <wp:effectExtent l="0" t="0" r="6350" b="8890"/>
                <wp:wrapNone/>
                <wp:docPr id="50" name="文本框 50"/>
                <wp:cNvGraphicFramePr/>
                <a:graphic xmlns:a="http://schemas.openxmlformats.org/drawingml/2006/main">
                  <a:graphicData uri="http://schemas.microsoft.com/office/word/2010/wordprocessingShape">
                    <wps:wsp>
                      <wps:cNvSpPr txBox="1"/>
                      <wps:spPr>
                        <a:xfrm>
                          <a:off x="328295" y="1914525"/>
                          <a:ext cx="4184650" cy="4639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ascii="宋体" w:hAnsi="宋体" w:eastAsia="微软雅黑" w:cs="宋体"/>
                                <w:sz w:val="24"/>
                                <w:szCs w:val="24"/>
                                <w:lang w:val="en-US" w:eastAsia="zh-CN"/>
                              </w:rPr>
                            </w:pPr>
                            <w:r>
                              <w:rPr>
                                <w:rFonts w:hint="eastAsia" w:ascii="微软雅黑" w:hAnsi="微软雅黑" w:eastAsia="微软雅黑" w:cs="微软雅黑"/>
                                <w:color w:val="000000" w:themeColor="text1"/>
                                <w:sz w:val="18"/>
                                <w:szCs w:val="21"/>
                                <w:lang w:val="en-US" w:eastAsia="zh-CN"/>
                                <w14:textFill>
                                  <w14:solidFill>
                                    <w14:schemeClr w14:val="tx1"/>
                                  </w14:solidFill>
                                </w14:textFill>
                              </w:rPr>
                              <w:t>CHN</w:t>
                            </w:r>
                            <w:r>
                              <w:rPr>
                                <w:rFonts w:hint="eastAsia" w:ascii="微软雅黑" w:hAnsi="微软雅黑" w:eastAsia="微软雅黑" w:cs="微软雅黑"/>
                                <w:color w:val="000000" w:themeColor="text1"/>
                                <w:sz w:val="18"/>
                                <w:szCs w:val="21"/>
                                <w14:textFill>
                                  <w14:solidFill>
                                    <w14:schemeClr w14:val="tx1"/>
                                  </w14:solidFill>
                                </w14:textFill>
                              </w:rPr>
                              <w:t>Spec Technology (Zhejiang) Co., Ltd</w:t>
                            </w:r>
                            <w:r>
                              <w:rPr>
                                <w:rFonts w:hint="eastAsia" w:ascii="微软雅黑" w:hAnsi="微软雅黑" w:eastAsia="微软雅黑" w:cs="微软雅黑"/>
                                <w:sz w:val="18"/>
                                <w:szCs w:val="18"/>
                                <w:lang w:val="en-US" w:eastAsia="zh-CN"/>
                              </w:rPr>
                              <w:t xml:space="preserve"> i</w:t>
                            </w:r>
                            <w:r>
                              <w:rPr>
                                <w:rFonts w:hint="eastAsia" w:ascii="微软雅黑" w:hAnsi="微软雅黑" w:eastAsia="微软雅黑" w:cs="微软雅黑"/>
                                <w:sz w:val="18"/>
                                <w:szCs w:val="18"/>
                              </w:rPr>
                              <w:t>s a domestic leading enterprise in the field of color detection, mainly engaged in the research and development, production and sales of color detection equipment, products including color difference meter, spectrophotometer, transmittance fog meter, gloss meter, paint color matching software, hyperspectral camera, in domestic and foreign plastics, paint, printing, auto parts, metal, home appliances and other industries, universities, scientific research institutions are widely used. Color spectrum Technology is located in Xiasha Higher Education Park, Hangzhou. The principal person in charge of the company has a senior title and a doctorate degree or above. The company has introduced research and development teams from well-known universities such as Zhejiang University and China Jiliang University. The development of color spectrum has attracted the attention of domestic experts and scholars, and has cooperated with authoritative research institutions such as the Key Laboratory of Modern Metrology Testing and Instrumentation of Zhejiang Province and the National Engineering Center of Metrology Testing Technology of the Ministry of Education. Under the care of experts, the technical level and research and development ability of color spectrum have been developed by leaps and bounds, and have achieved remarkable results. Color spectrum technology has a number of invention patents, including the United States invention patent 1, a number of utility model patents, appearance patents, software Copyrights. In addition, there are a number of invention patents in the announcement stage. Many papers published by color spectrum technology were published in domestic first-class scientific research journals, and were included by SCI and EI.</w:t>
                            </w:r>
                            <w:r>
                              <w:rPr>
                                <w:rFonts w:hint="eastAsia" w:ascii="微软雅黑" w:hAnsi="微软雅黑" w:eastAsia="微软雅黑" w:cs="微软雅黑"/>
                                <w:sz w:val="18"/>
                                <w:szCs w:val="1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233.3pt;height:365.3pt;width:329.5pt;z-index:251684864;mso-width-relative:page;mso-height-relative:page;" fillcolor="#FFFFFF [3201]" filled="t" stroked="f" coordsize="21600,21600" o:gfxdata="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W12r/UAAAA&#10;CQEAAA8AAAAAAAAAAQAgAAAAIgAAAGRycy9kb3ducmV2LnhtbFBLAQIUABQAAAAIAIdO4kA3wzHb&#10;WgIAAJ0EAAAOAAAAAAAAAAEAIAAAACM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ascii="宋体" w:hAnsi="宋体" w:eastAsia="微软雅黑" w:cs="宋体"/>
                          <w:sz w:val="24"/>
                          <w:szCs w:val="24"/>
                          <w:lang w:val="en-US" w:eastAsia="zh-CN"/>
                        </w:rPr>
                      </w:pPr>
                      <w:r>
                        <w:rPr>
                          <w:rFonts w:hint="eastAsia" w:ascii="微软雅黑" w:hAnsi="微软雅黑" w:eastAsia="微软雅黑" w:cs="微软雅黑"/>
                          <w:color w:val="000000" w:themeColor="text1"/>
                          <w:sz w:val="18"/>
                          <w:szCs w:val="21"/>
                          <w:lang w:val="en-US" w:eastAsia="zh-CN"/>
                          <w14:textFill>
                            <w14:solidFill>
                              <w14:schemeClr w14:val="tx1"/>
                            </w14:solidFill>
                          </w14:textFill>
                        </w:rPr>
                        <w:t>CHN</w:t>
                      </w:r>
                      <w:r>
                        <w:rPr>
                          <w:rFonts w:hint="eastAsia" w:ascii="微软雅黑" w:hAnsi="微软雅黑" w:eastAsia="微软雅黑" w:cs="微软雅黑"/>
                          <w:color w:val="000000" w:themeColor="text1"/>
                          <w:sz w:val="18"/>
                          <w:szCs w:val="21"/>
                          <w14:textFill>
                            <w14:solidFill>
                              <w14:schemeClr w14:val="tx1"/>
                            </w14:solidFill>
                          </w14:textFill>
                        </w:rPr>
                        <w:t>Spec Technology (Zhejiang) Co., Ltd</w:t>
                      </w:r>
                      <w:r>
                        <w:rPr>
                          <w:rFonts w:hint="eastAsia" w:ascii="微软雅黑" w:hAnsi="微软雅黑" w:eastAsia="微软雅黑" w:cs="微软雅黑"/>
                          <w:sz w:val="18"/>
                          <w:szCs w:val="18"/>
                          <w:lang w:val="en-US" w:eastAsia="zh-CN"/>
                        </w:rPr>
                        <w:t xml:space="preserve"> i</w:t>
                      </w:r>
                      <w:r>
                        <w:rPr>
                          <w:rFonts w:hint="eastAsia" w:ascii="微软雅黑" w:hAnsi="微软雅黑" w:eastAsia="微软雅黑" w:cs="微软雅黑"/>
                          <w:sz w:val="18"/>
                          <w:szCs w:val="18"/>
                        </w:rPr>
                        <w:t>s a domestic leading enterprise in the field of color detection, mainly engaged in the research and development, production and sales of color detection equipment, products including color difference meter, spectrophotometer, transmittance fog meter, gloss meter, paint color matching software, hyperspectral camera, in domestic and foreign plastics, paint, printing, auto parts, metal, home appliances and other industries, universities, scientific research institutions are widely used. Color spectrum Technology is located in Xiasha Higher Education Park, Hangzhou. The principal person in charge of the company has a senior title and a doctorate degree or above. The company has introduced research and development teams from well-known universities such as Zhejiang University and China Jiliang University. The development of color spectrum has attracted the attention of domestic experts and scholars, and has cooperated with authoritative research institutions such as the Key Laboratory of Modern Metrology Testing and Instrumentation of Zhejiang Province and the National Engineering Center of Metrology Testing Technology of the Ministry of Education. Under the care of experts, the technical level and research and development ability of color spectrum have been developed by leaps and bounds, and have achieved remarkable results. Color spectrum technology has a number of invention patents, including the United States invention patent 1, a number of utility model patents, appearance patents, software Copyrights. In addition, there are a number of invention patents in the announcement stage. Many papers published by color spectrum technology were published in domestic first-class scientific research journals, and were included by SCI and EI.</w:t>
                      </w:r>
                      <w:r>
                        <w:rPr>
                          <w:rFonts w:hint="eastAsia" w:ascii="微软雅黑" w:hAnsi="微软雅黑" w:eastAsia="微软雅黑" w:cs="微软雅黑"/>
                          <w:sz w:val="18"/>
                          <w:szCs w:val="18"/>
                          <w:lang w:val="en-US" w:eastAsia="zh-CN"/>
                        </w:rPr>
                        <w:t xml:space="preserve"> </w:t>
                      </w:r>
                    </w:p>
                  </w:txbxContent>
                </v:textbox>
              </v:shape>
            </w:pict>
          </mc:Fallback>
        </mc:AlternateContent>
      </w:r>
      <w:r>
        <w:rPr>
          <w:rFonts w:hint="eastAsia" w:ascii="微软雅黑" w:hAnsi="微软雅黑" w:eastAsia="微软雅黑" w:cs="微软雅黑"/>
        </w:rPr>
        <w:drawing>
          <wp:inline distT="0" distB="0" distL="114300" distR="114300">
            <wp:extent cx="6717030" cy="2907030"/>
            <wp:effectExtent l="0" t="0" r="7620" b="7620"/>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20"/>
                    <a:stretch>
                      <a:fillRect/>
                    </a:stretch>
                  </pic:blipFill>
                  <pic:spPr>
                    <a:xfrm>
                      <a:off x="0" y="0"/>
                      <a:ext cx="6717030" cy="2907030"/>
                    </a:xfrm>
                    <a:prstGeom prst="rect">
                      <a:avLst/>
                    </a:prstGeom>
                    <a:noFill/>
                    <a:ln>
                      <a:noFill/>
                    </a:ln>
                  </pic:spPr>
                </pic:pic>
              </a:graphicData>
            </a:graphic>
          </wp:inline>
        </w:drawing>
      </w:r>
    </w:p>
    <w:p>
      <w:pPr>
        <w:rPr>
          <w:rFonts w:ascii="微软雅黑" w:hAnsi="微软雅黑" w:eastAsia="微软雅黑" w:cs="微软雅黑"/>
          <w:b/>
        </w:rPr>
      </w:pPr>
      <w:r>
        <w:rPr>
          <w:rFonts w:hint="eastAsia" w:ascii="微软雅黑" w:hAnsi="微软雅黑" w:eastAsia="微软雅黑" w:cs="微软雅黑"/>
        </w:rPr>
        <w:drawing>
          <wp:anchor distT="0" distB="0" distL="114300" distR="114300" simplePos="0" relativeHeight="251685888" behindDoc="0" locked="0" layoutInCell="1" allowOverlap="1">
            <wp:simplePos x="0" y="0"/>
            <wp:positionH relativeFrom="column">
              <wp:posOffset>4269740</wp:posOffset>
            </wp:positionH>
            <wp:positionV relativeFrom="paragraph">
              <wp:posOffset>131445</wp:posOffset>
            </wp:positionV>
            <wp:extent cx="2268220" cy="1532255"/>
            <wp:effectExtent l="0" t="0" r="17780" b="10795"/>
            <wp:wrapSquare wrapText="bothSides"/>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21"/>
                    <a:stretch>
                      <a:fillRect/>
                    </a:stretch>
                  </pic:blipFill>
                  <pic:spPr>
                    <a:xfrm>
                      <a:off x="0" y="0"/>
                      <a:ext cx="2268220" cy="1532255"/>
                    </a:xfrm>
                    <a:prstGeom prst="rect">
                      <a:avLst/>
                    </a:prstGeom>
                    <a:noFill/>
                    <a:ln>
                      <a:noFill/>
                    </a:ln>
                  </pic:spPr>
                </pic:pic>
              </a:graphicData>
            </a:graphic>
          </wp:anchor>
        </w:drawing>
      </w:r>
    </w:p>
    <w:p>
      <w:pPr>
        <w:tabs>
          <w:tab w:val="left" w:pos="8695"/>
        </w:tabs>
        <w:rPr>
          <w:rFonts w:ascii="微软雅黑" w:hAnsi="微软雅黑" w:eastAsia="微软雅黑" w:cs="微软雅黑"/>
          <w:b/>
        </w:rPr>
      </w:pPr>
      <w:r>
        <w:rPr>
          <w:rFonts w:hint="eastAsia" w:ascii="微软雅黑" w:hAnsi="微软雅黑" w:eastAsia="微软雅黑" w:cs="微软雅黑"/>
          <w:b/>
        </w:rPr>
        <w:tab/>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86912" behindDoc="0" locked="0" layoutInCell="1" allowOverlap="1">
            <wp:simplePos x="0" y="0"/>
            <wp:positionH relativeFrom="column">
              <wp:posOffset>4269740</wp:posOffset>
            </wp:positionH>
            <wp:positionV relativeFrom="paragraph">
              <wp:posOffset>173355</wp:posOffset>
            </wp:positionV>
            <wp:extent cx="2268220" cy="1433830"/>
            <wp:effectExtent l="0" t="0" r="17780" b="13970"/>
            <wp:wrapSquare wrapText="bothSides"/>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22"/>
                    <a:stretch>
                      <a:fillRect/>
                    </a:stretch>
                  </pic:blipFill>
                  <pic:spPr>
                    <a:xfrm>
                      <a:off x="0" y="0"/>
                      <a:ext cx="2268220" cy="1433830"/>
                    </a:xfrm>
                    <a:prstGeom prst="rect">
                      <a:avLst/>
                    </a:prstGeom>
                    <a:noFill/>
                    <a:ln>
                      <a:noFill/>
                    </a:ln>
                  </pic:spPr>
                </pic:pic>
              </a:graphicData>
            </a:graphic>
          </wp:anchor>
        </w:drawing>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r>
        <mc:AlternateContent>
          <mc:Choice Requires="wps">
            <w:drawing>
              <wp:anchor distT="0" distB="0" distL="114300" distR="114300" simplePos="0" relativeHeight="251691008" behindDoc="0" locked="0" layoutInCell="1" allowOverlap="1">
                <wp:simplePos x="0" y="0"/>
                <wp:positionH relativeFrom="column">
                  <wp:posOffset>-630555</wp:posOffset>
                </wp:positionH>
                <wp:positionV relativeFrom="paragraph">
                  <wp:posOffset>952500</wp:posOffset>
                </wp:positionV>
                <wp:extent cx="7761605" cy="675005"/>
                <wp:effectExtent l="0" t="0" r="10795" b="10795"/>
                <wp:wrapNone/>
                <wp:docPr id="22" name="文本框 22"/>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5pt;height:53.15pt;width:611.15pt;z-index:251691008;mso-width-relative:page;mso-height-relative:page;" fillcolor="#4874CB [3204]" filled="t" stroked="f" coordsize="21600,21600" o:gfxdata="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j0+doAAAAM&#10;AQAADwAAAAAAAAABACAAAAAiAAAAZHJzL2Rvd25yZXYueG1sUEsBAhQAFAAAAAgAh07iQG9ABPdT&#10;AgAAkQQAAA4AAAAAAAAAAQAgAAAAKQEAAGRycy9lMm9Eb2MueG1sUEsFBgAAAAAGAAYAWQEAAO4F&#10;A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rPr>
          <w:rFonts w:ascii="微软雅黑" w:hAnsi="微软雅黑" w:eastAsia="微软雅黑" w:cs="微软雅黑"/>
        </w:rPr>
      </w:pPr>
      <w:r>
        <w:rPr>
          <w:rFonts w:hint="eastAsia" w:ascii="微软雅黑" w:hAnsi="微软雅黑" w:eastAsia="微软雅黑" w:cs="微软雅黑"/>
        </w:rPr>
        <w:br w:type="page"/>
      </w:r>
    </w:p>
    <w:p>
      <w:pPr>
        <w:jc w:val="center"/>
        <w:rPr>
          <w:rFonts w:ascii="微软雅黑" w:hAnsi="微软雅黑" w:eastAsia="微软雅黑" w:cs="微软雅黑"/>
          <w:b/>
          <w:bCs/>
          <w:sz w:val="28"/>
          <w:szCs w:val="36"/>
        </w:rPr>
      </w:pPr>
      <w:r>
        <w:rPr>
          <w:sz w:val="21"/>
        </w:rPr>
        <w:drawing>
          <wp:anchor distT="0" distB="0" distL="114300" distR="114300" simplePos="0" relativeHeight="251693056" behindDoc="0" locked="0" layoutInCell="1" allowOverlap="1">
            <wp:simplePos x="0" y="0"/>
            <wp:positionH relativeFrom="column">
              <wp:posOffset>55245</wp:posOffset>
            </wp:positionH>
            <wp:positionV relativeFrom="paragraph">
              <wp:posOffset>-178435</wp:posOffset>
            </wp:positionV>
            <wp:extent cx="1735455" cy="360045"/>
            <wp:effectExtent l="0" t="0" r="17145" b="1905"/>
            <wp:wrapNone/>
            <wp:docPr id="24" name="图片 24"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英文logo"/>
                    <pic:cNvPicPr>
                      <a:picLocks noChangeAspect="1"/>
                    </pic:cNvPicPr>
                  </pic:nvPicPr>
                  <pic:blipFill>
                    <a:blip r:embed="rId19"/>
                    <a:stretch>
                      <a:fillRect/>
                    </a:stretch>
                  </pic:blipFill>
                  <pic:spPr>
                    <a:xfrm>
                      <a:off x="0" y="0"/>
                      <a:ext cx="1735455" cy="360045"/>
                    </a:xfrm>
                    <a:prstGeom prst="rect">
                      <a:avLst/>
                    </a:prstGeom>
                  </pic:spPr>
                </pic:pic>
              </a:graphicData>
            </a:graphic>
          </wp:anchor>
        </w:drawing>
      </w:r>
      <w:r>
        <mc:AlternateContent>
          <mc:Choice Requires="wps">
            <w:drawing>
              <wp:anchor distT="0" distB="0" distL="114300" distR="114300" simplePos="0" relativeHeight="251687936" behindDoc="0" locked="0" layoutInCell="1" allowOverlap="1">
                <wp:simplePos x="0" y="0"/>
                <wp:positionH relativeFrom="column">
                  <wp:posOffset>-630555</wp:posOffset>
                </wp:positionH>
                <wp:positionV relativeFrom="paragraph">
                  <wp:posOffset>9329420</wp:posOffset>
                </wp:positionV>
                <wp:extent cx="7761605" cy="675005"/>
                <wp:effectExtent l="0" t="0" r="10795" b="10795"/>
                <wp:wrapNone/>
                <wp:docPr id="82" name="文本框 82"/>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34.6pt;height:53.15pt;width:611.15pt;z-index:251687936;mso-width-relative:page;mso-height-relative:page;" fillcolor="#4874CB [3204]" filled="t" stroked="f" coordsize="21600,21600" o:gfxdata="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BpH93AAA&#10;AA4BAAAPAAAAAAAAAAEAIAAAACIAAABkcnMvZG93bnJldi54bWxQSwECFAAUAAAACACHTuJA1e2j&#10;GFMCAACRBAAADgAAAAAAAAABACAAAAArAQAAZHJzL2Uyb0RvYy54bWxQSwUGAAAAAAYABgBZAQAA&#10;8AU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jc w:val="center"/>
        <w:rPr>
          <w:rFonts w:hint="eastAsia" w:ascii="微软雅黑" w:hAnsi="微软雅黑" w:eastAsia="微软雅黑" w:cs="微软雅黑"/>
        </w:rPr>
      </w:pPr>
      <w:r>
        <w:rPr>
          <w:rFonts w:hint="eastAsia" w:ascii="微软雅黑" w:hAnsi="微软雅黑" w:eastAsia="微软雅黑" w:cs="微软雅黑"/>
          <w:b/>
          <w:bCs/>
          <w:sz w:val="28"/>
          <w:szCs w:val="36"/>
        </w:rPr>
        <w:t>Qualification and honor</w:t>
      </w:r>
    </w:p>
    <w:p>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6412865" cy="3110230"/>
            <wp:effectExtent l="0" t="0" r="6985" b="1397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23"/>
                    <a:srcRect b="50224"/>
                    <a:stretch>
                      <a:fillRect/>
                    </a:stretch>
                  </pic:blipFill>
                  <pic:spPr>
                    <a:xfrm>
                      <a:off x="0" y="0"/>
                      <a:ext cx="6412865" cy="3110230"/>
                    </a:xfrm>
                    <a:prstGeom prst="rect">
                      <a:avLst/>
                    </a:prstGeom>
                    <a:noFill/>
                    <a:ln>
                      <a:noFill/>
                    </a:ln>
                  </pic:spPr>
                </pic:pic>
              </a:graphicData>
            </a:graphic>
          </wp:inline>
        </w:drawing>
      </w:r>
    </w:p>
    <w:p>
      <w:pPr>
        <w:jc w:val="left"/>
        <w:rPr>
          <w:rFonts w:ascii="微软雅黑" w:hAnsi="微软雅黑" w:eastAsia="微软雅黑" w:cs="微软雅黑"/>
        </w:rPr>
      </w:pPr>
      <w:r>
        <w:rPr>
          <w:rFonts w:hint="eastAsia" w:ascii="微软雅黑" w:hAnsi="微软雅黑" w:eastAsia="微软雅黑" w:cs="微软雅黑"/>
        </w:rPr>
        <w:drawing>
          <wp:inline distT="0" distB="0" distL="114300" distR="114300">
            <wp:extent cx="6549390" cy="3632200"/>
            <wp:effectExtent l="0" t="0" r="3810" b="635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24"/>
                    <a:stretch>
                      <a:fillRect/>
                    </a:stretch>
                  </pic:blipFill>
                  <pic:spPr>
                    <a:xfrm>
                      <a:off x="0" y="0"/>
                      <a:ext cx="6549390" cy="3632200"/>
                    </a:xfrm>
                    <a:prstGeom prst="rect">
                      <a:avLst/>
                    </a:prstGeom>
                    <a:noFill/>
                    <a:ln>
                      <a:noFill/>
                    </a:ln>
                  </pic:spPr>
                </pic:pic>
              </a:graphicData>
            </a:graphic>
          </wp:inline>
        </w:drawing>
      </w:r>
    </w:p>
    <w:p>
      <w:pPr>
        <w:jc w:val="left"/>
        <w:rPr>
          <w:rFonts w:ascii="微软雅黑" w:hAnsi="微软雅黑" w:eastAsia="微软雅黑" w:cs="微软雅黑"/>
        </w:rPr>
      </w:pPr>
    </w:p>
    <w:p>
      <w:pPr>
        <w:jc w:val="left"/>
        <w:rPr>
          <w:rFonts w:ascii="微软雅黑" w:hAnsi="微软雅黑" w:eastAsia="微软雅黑" w:cs="微软雅黑"/>
        </w:rPr>
      </w:pPr>
    </w:p>
    <w:p>
      <w:pPr>
        <w:jc w:val="left"/>
        <w:rPr>
          <w:rFonts w:ascii="微软雅黑" w:hAnsi="微软雅黑" w:eastAsia="微软雅黑" w:cs="微软雅黑"/>
        </w:rPr>
      </w:pPr>
    </w:p>
    <w:p>
      <w:pPr>
        <w:jc w:val="left"/>
        <w:rPr>
          <w:rFonts w:ascii="微软雅黑" w:hAnsi="微软雅黑" w:eastAsia="微软雅黑" w:cs="微软雅黑"/>
        </w:rPr>
      </w:pPr>
    </w:p>
    <w:p>
      <w:pPr>
        <w:rPr>
          <w:rFonts w:ascii="微软雅黑" w:hAnsi="微软雅黑" w:eastAsia="微软雅黑" w:cs="微软雅黑"/>
        </w:rPr>
      </w:pPr>
      <w:r>
        <w:rPr>
          <w:sz w:val="21"/>
        </w:rPr>
        <w:drawing>
          <wp:anchor distT="0" distB="0" distL="114300" distR="114300" simplePos="0" relativeHeight="251694080" behindDoc="0" locked="0" layoutInCell="1" allowOverlap="1">
            <wp:simplePos x="0" y="0"/>
            <wp:positionH relativeFrom="column">
              <wp:posOffset>53340</wp:posOffset>
            </wp:positionH>
            <wp:positionV relativeFrom="paragraph">
              <wp:posOffset>-165735</wp:posOffset>
            </wp:positionV>
            <wp:extent cx="1735455" cy="360045"/>
            <wp:effectExtent l="0" t="0" r="17145" b="1905"/>
            <wp:wrapNone/>
            <wp:docPr id="25" name="图片 25"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英文logo"/>
                    <pic:cNvPicPr>
                      <a:picLocks noChangeAspect="1"/>
                    </pic:cNvPicPr>
                  </pic:nvPicPr>
                  <pic:blipFill>
                    <a:blip r:embed="rId19"/>
                    <a:stretch>
                      <a:fillRect/>
                    </a:stretch>
                  </pic:blipFill>
                  <pic:spPr>
                    <a:xfrm>
                      <a:off x="0" y="0"/>
                      <a:ext cx="1735455" cy="360045"/>
                    </a:xfrm>
                    <a:prstGeom prst="rect">
                      <a:avLst/>
                    </a:prstGeom>
                  </pic:spPr>
                </pic:pic>
              </a:graphicData>
            </a:graphic>
          </wp:anchor>
        </w:drawing>
      </w:r>
      <w:r>
        <mc:AlternateContent>
          <mc:Choice Requires="wps">
            <w:drawing>
              <wp:anchor distT="0" distB="0" distL="114300" distR="114300" simplePos="0" relativeHeight="251688960" behindDoc="0" locked="0" layoutInCell="1" allowOverlap="1">
                <wp:simplePos x="0" y="0"/>
                <wp:positionH relativeFrom="column">
                  <wp:posOffset>-630555</wp:posOffset>
                </wp:positionH>
                <wp:positionV relativeFrom="paragraph">
                  <wp:posOffset>9329420</wp:posOffset>
                </wp:positionV>
                <wp:extent cx="7761605" cy="675005"/>
                <wp:effectExtent l="0" t="0" r="10795" b="10795"/>
                <wp:wrapNone/>
                <wp:docPr id="84" name="文本框 84"/>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34.6pt;height:53.15pt;width:611.15pt;z-index:251688960;mso-width-relative:page;mso-height-relative:page;" fillcolor="#4874CB [3204]" filled="t" stroked="f" coordsize="21600,21600" o:gfxdata="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BpH93AAA&#10;AA4BAAAPAAAAAAAAAAEAIAAAACIAAABkcnMvZG93bnJldi54bWxQSwECFAAUAAAACACHTuJAK2AY&#10;gFMCAACRBAAADgAAAAAAAAABACAAAAArAQAAZHJzL2Uyb0RvYy54bWxQSwUGAAAAAAYABgBZAQAA&#10;8AU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jc w:val="center"/>
        <w:rPr>
          <w:rFonts w:ascii="微软雅黑" w:hAnsi="微软雅黑" w:eastAsia="微软雅黑" w:cs="微软雅黑"/>
          <w:b/>
          <w:bCs/>
          <w:sz w:val="28"/>
          <w:szCs w:val="36"/>
        </w:rPr>
      </w:pPr>
      <w:r>
        <w:rPr>
          <w:rFonts w:hint="eastAsia" w:ascii="微软雅黑" w:hAnsi="微软雅黑" w:eastAsia="微软雅黑" w:cs="微软雅黑"/>
          <w:b/>
          <w:bCs/>
          <w:sz w:val="28"/>
          <w:szCs w:val="36"/>
        </w:rPr>
        <w:t>Product certificate</w:t>
      </w:r>
    </w:p>
    <w:p>
      <w:pPr>
        <w:jc w:val="center"/>
        <w:rPr>
          <w:rFonts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4572000" cy="4381500"/>
            <wp:effectExtent l="0" t="0" r="0" b="0"/>
            <wp:docPr id="42" name="图片 42" descr="2-产品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产品证书"/>
                    <pic:cNvPicPr>
                      <a:picLocks noChangeAspect="1"/>
                    </pic:cNvPicPr>
                  </pic:nvPicPr>
                  <pic:blipFill>
                    <a:blip r:embed="rId25"/>
                    <a:stretch>
                      <a:fillRect/>
                    </a:stretch>
                  </pic:blipFill>
                  <pic:spPr>
                    <a:xfrm>
                      <a:off x="0" y="0"/>
                      <a:ext cx="4572000" cy="4381500"/>
                    </a:xfrm>
                    <a:prstGeom prst="rect">
                      <a:avLst/>
                    </a:prstGeom>
                  </pic:spPr>
                </pic:pic>
              </a:graphicData>
            </a:graphic>
          </wp:inline>
        </w:drawing>
      </w:r>
    </w:p>
    <w:p>
      <w:pPr>
        <w:rPr>
          <w:rFonts w:ascii="微软雅黑" w:hAnsi="微软雅黑" w:eastAsia="微软雅黑" w:cs="微软雅黑"/>
          <w:b/>
          <w:bCs/>
          <w:sz w:val="28"/>
          <w:szCs w:val="36"/>
        </w:rPr>
      </w:pPr>
      <w:r>
        <mc:AlternateContent>
          <mc:Choice Requires="wps">
            <w:drawing>
              <wp:anchor distT="0" distB="0" distL="114300" distR="114300" simplePos="0" relativeHeight="251689984" behindDoc="0" locked="0" layoutInCell="1" allowOverlap="1">
                <wp:simplePos x="0" y="0"/>
                <wp:positionH relativeFrom="column">
                  <wp:posOffset>-630555</wp:posOffset>
                </wp:positionH>
                <wp:positionV relativeFrom="paragraph">
                  <wp:posOffset>9329420</wp:posOffset>
                </wp:positionV>
                <wp:extent cx="7761605" cy="675005"/>
                <wp:effectExtent l="0" t="0" r="10795" b="10795"/>
                <wp:wrapNone/>
                <wp:docPr id="86" name="文本框 86"/>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34.6pt;height:53.15pt;width:611.15pt;z-index:251689984;mso-width-relative:page;mso-height-relative:page;" fillcolor="#4874CB [3204]" filled="t" stroked="f" coordsize="21600,21600" o:gfxdata="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0Gkf3cAAAA&#10;DgEAAA8AAAAAAAAAAQAgAAAAIgAAAGRycy9kb3ducmV2LnhtbFBLAQIUABQAAAAIAIdO4kCB5I73&#10;UgIAAJEEAAAOAAAAAAAAAAEAIAAAACsBAABkcnMvZTJvRG9jLnhtbFBLBQYAAAAABgAGAFkBAADv&#10;BQ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jc w:val="center"/>
        <w:rPr>
          <w:rFonts w:ascii="微软雅黑" w:hAnsi="微软雅黑" w:eastAsia="微软雅黑" w:cs="微软雅黑"/>
          <w:b/>
          <w:bCs/>
          <w:sz w:val="28"/>
          <w:szCs w:val="36"/>
        </w:rPr>
      </w:pPr>
      <w:r>
        <w:rPr>
          <w:rFonts w:hint="eastAsia" w:ascii="微软雅黑" w:hAnsi="微软雅黑" w:eastAsia="微软雅黑" w:cs="微软雅黑"/>
          <w:b/>
          <w:bCs/>
          <w:sz w:val="28"/>
          <w:szCs w:val="36"/>
        </w:rPr>
        <w:t>Participation in standard development</w:t>
      </w:r>
    </w:p>
    <w:p>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6527800" cy="2567305"/>
            <wp:effectExtent l="0" t="0" r="6350" b="4445"/>
            <wp:docPr id="58" name="图片 26" descr="C:/Users/admin/Desktop/lQLPKdTXgSX_Wb3NAcDNBHGwYPlltIRZGsMF96dXpNQrAA_1137_448.pnglQLPKdTXgSX_Wb3NAcDNBHGwYPlltIRZGsMF96dXpNQrAA_1137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descr="C:/Users/admin/Desktop/lQLPKdTXgSX_Wb3NAcDNBHGwYPlltIRZGsMF96dXpNQrAA_1137_448.pnglQLPKdTXgSX_Wb3NAcDNBHGwYPlltIRZGsMF96dXpNQrAA_1137_448"/>
                    <pic:cNvPicPr>
                      <a:picLocks noChangeAspect="1"/>
                    </pic:cNvPicPr>
                  </pic:nvPicPr>
                  <pic:blipFill>
                    <a:blip r:embed="rId26"/>
                    <a:srcRect t="97" b="97"/>
                    <a:stretch>
                      <a:fillRect/>
                    </a:stretch>
                  </pic:blipFill>
                  <pic:spPr>
                    <a:xfrm>
                      <a:off x="0" y="0"/>
                      <a:ext cx="6527800" cy="2567305"/>
                    </a:xfrm>
                    <a:prstGeom prst="rect">
                      <a:avLst/>
                    </a:prstGeom>
                    <a:noFill/>
                    <a:ln>
                      <a:noFill/>
                    </a:ln>
                  </pic:spPr>
                </pic:pic>
              </a:graphicData>
            </a:graphic>
          </wp:inline>
        </w:drawing>
      </w:r>
    </w:p>
    <w:p>
      <w:pPr>
        <w:jc w:val="center"/>
        <w:rPr>
          <w:rFonts w:ascii="微软雅黑" w:hAnsi="微软雅黑" w:eastAsia="微软雅黑" w:cs="微软雅黑"/>
        </w:rPr>
      </w:pPr>
    </w:p>
    <w:p>
      <w:pPr>
        <w:jc w:val="center"/>
        <w:rPr>
          <w:rFonts w:ascii="微软雅黑" w:hAnsi="微软雅黑" w:eastAsia="微软雅黑" w:cs="微软雅黑"/>
          <w:b/>
          <w:bCs/>
          <w:sz w:val="28"/>
          <w:szCs w:val="36"/>
        </w:rPr>
      </w:pPr>
      <w:r>
        <w:rPr>
          <w:sz w:val="21"/>
        </w:rPr>
        <w:drawing>
          <wp:anchor distT="0" distB="0" distL="114300" distR="114300" simplePos="0" relativeHeight="251696128" behindDoc="0" locked="0" layoutInCell="1" allowOverlap="1">
            <wp:simplePos x="0" y="0"/>
            <wp:positionH relativeFrom="column">
              <wp:posOffset>51435</wp:posOffset>
            </wp:positionH>
            <wp:positionV relativeFrom="paragraph">
              <wp:posOffset>-170815</wp:posOffset>
            </wp:positionV>
            <wp:extent cx="1735455" cy="360045"/>
            <wp:effectExtent l="0" t="0" r="17145" b="1905"/>
            <wp:wrapNone/>
            <wp:docPr id="28" name="图片 28"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英文logo"/>
                    <pic:cNvPicPr>
                      <a:picLocks noChangeAspect="1"/>
                    </pic:cNvPicPr>
                  </pic:nvPicPr>
                  <pic:blipFill>
                    <a:blip r:embed="rId19"/>
                    <a:stretch>
                      <a:fillRect/>
                    </a:stretch>
                  </pic:blipFill>
                  <pic:spPr>
                    <a:xfrm>
                      <a:off x="0" y="0"/>
                      <a:ext cx="1735455" cy="360045"/>
                    </a:xfrm>
                    <a:prstGeom prst="rect">
                      <a:avLst/>
                    </a:prstGeom>
                  </pic:spPr>
                </pic:pic>
              </a:graphicData>
            </a:graphic>
          </wp:anchor>
        </w:drawing>
      </w:r>
      <w:r>
        <w:rPr>
          <w:rFonts w:hint="eastAsia" w:ascii="微软雅黑" w:hAnsi="微软雅黑" w:eastAsia="微软雅黑" w:cs="微软雅黑"/>
          <w:b/>
          <w:bCs/>
          <w:sz w:val="28"/>
          <w:szCs w:val="36"/>
        </w:rPr>
        <w:t>Industry conference</w:t>
      </w:r>
    </w:p>
    <w:p>
      <w:pPr>
        <w:jc w:val="center"/>
        <w:rPr>
          <w:rFonts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6122670" cy="4784090"/>
            <wp:effectExtent l="0" t="0" r="11430" b="16510"/>
            <wp:docPr id="39" name="图片 39" descr="2-行业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行业会议"/>
                    <pic:cNvPicPr>
                      <a:picLocks noChangeAspect="1"/>
                    </pic:cNvPicPr>
                  </pic:nvPicPr>
                  <pic:blipFill>
                    <a:blip r:embed="rId27"/>
                    <a:stretch>
                      <a:fillRect/>
                    </a:stretch>
                  </pic:blipFill>
                  <pic:spPr>
                    <a:xfrm>
                      <a:off x="0" y="0"/>
                      <a:ext cx="6122670" cy="4784090"/>
                    </a:xfrm>
                    <a:prstGeom prst="rect">
                      <a:avLst/>
                    </a:prstGeom>
                  </pic:spPr>
                </pic:pic>
              </a:graphicData>
            </a:graphic>
          </wp:inline>
        </w:drawing>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mc:AlternateContent>
          <mc:Choice Requires="wps">
            <w:drawing>
              <wp:anchor distT="0" distB="0" distL="114300" distR="114300" simplePos="0" relativeHeight="251695104" behindDoc="0" locked="0" layoutInCell="1" allowOverlap="1">
                <wp:simplePos x="0" y="0"/>
                <wp:positionH relativeFrom="column">
                  <wp:posOffset>-630555</wp:posOffset>
                </wp:positionH>
                <wp:positionV relativeFrom="paragraph">
                  <wp:posOffset>810260</wp:posOffset>
                </wp:positionV>
                <wp:extent cx="7761605" cy="675005"/>
                <wp:effectExtent l="0" t="0" r="10795" b="10795"/>
                <wp:wrapNone/>
                <wp:docPr id="43" name="文本框 43"/>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63.8pt;height:53.15pt;width:611.15pt;z-index:251695104;mso-width-relative:page;mso-height-relative:page;" fillcolor="#4874CB [3204]" filled="t" stroked="f" coordsize="21600,21600" o:gfxdata="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eF1CtoAAAAM&#10;AQAADwAAAAAAAAABACAAAAAiAAAAZHJzL2Rvd25yZXYueG1sUEsBAhQAFAAAAAgAh07iQKxmUpZT&#10;AgAAkQQAAA4AAAAAAAAAAQAgAAAAKQEAAGRycy9lMm9Eb2MueG1sUEsFBgAAAAAGAAYAWQEAAO4F&#10;A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sectPr>
      <w:pgSz w:w="11906" w:h="16838"/>
      <w:pgMar w:top="1134" w:right="850" w:bottom="1134"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410B8"/>
    <w:multiLevelType w:val="singleLevel"/>
    <w:tmpl w:val="882410B8"/>
    <w:lvl w:ilvl="0" w:tentative="0">
      <w:start w:val="1"/>
      <w:numFmt w:val="bullet"/>
      <w:suff w:val="nothing"/>
      <w:lvlText w:val=""/>
      <w:lvlJc w:val="left"/>
      <w:pPr>
        <w:ind w:left="840" w:hanging="420"/>
      </w:pPr>
      <w:rPr>
        <w:rFonts w:hint="default" w:ascii="Wingdings" w:hAnsi="Wingdings"/>
      </w:rPr>
    </w:lvl>
  </w:abstractNum>
  <w:abstractNum w:abstractNumId="1">
    <w:nsid w:val="B0634259"/>
    <w:multiLevelType w:val="singleLevel"/>
    <w:tmpl w:val="B0634259"/>
    <w:lvl w:ilvl="0" w:tentative="0">
      <w:start w:val="1"/>
      <w:numFmt w:val="bullet"/>
      <w:suff w:val="nothing"/>
      <w:lvlText w:val=""/>
      <w:lvlJc w:val="left"/>
      <w:pPr>
        <w:ind w:left="420" w:hanging="420"/>
      </w:pPr>
      <w:rPr>
        <w:rFonts w:hint="default" w:ascii="Wingdings" w:hAnsi="Wingdings"/>
      </w:rPr>
    </w:lvl>
  </w:abstractNum>
  <w:abstractNum w:abstractNumId="2">
    <w:nsid w:val="B89A3FE7"/>
    <w:multiLevelType w:val="singleLevel"/>
    <w:tmpl w:val="B89A3FE7"/>
    <w:lvl w:ilvl="0" w:tentative="0">
      <w:start w:val="1"/>
      <w:numFmt w:val="bullet"/>
      <w:suff w:val="nothing"/>
      <w:lvlText w:val=""/>
      <w:lvlJc w:val="left"/>
      <w:pPr>
        <w:ind w:left="840" w:hanging="420"/>
      </w:pPr>
      <w:rPr>
        <w:rFonts w:hint="default" w:ascii="Wingdings" w:hAnsi="Wingdings"/>
      </w:rPr>
    </w:lvl>
  </w:abstractNum>
  <w:abstractNum w:abstractNumId="3">
    <w:nsid w:val="BA22AED5"/>
    <w:multiLevelType w:val="singleLevel"/>
    <w:tmpl w:val="BA22AED5"/>
    <w:lvl w:ilvl="0" w:tentative="0">
      <w:start w:val="1"/>
      <w:numFmt w:val="bullet"/>
      <w:suff w:val="nothing"/>
      <w:lvlText w:val=""/>
      <w:lvlJc w:val="left"/>
      <w:pPr>
        <w:ind w:left="840" w:hanging="420"/>
      </w:pPr>
      <w:rPr>
        <w:rFonts w:hint="default" w:ascii="Wingdings" w:hAnsi="Wingdings"/>
      </w:rPr>
    </w:lvl>
  </w:abstractNum>
  <w:abstractNum w:abstractNumId="4">
    <w:nsid w:val="F20A3357"/>
    <w:multiLevelType w:val="singleLevel"/>
    <w:tmpl w:val="F20A3357"/>
    <w:lvl w:ilvl="0" w:tentative="0">
      <w:start w:val="1"/>
      <w:numFmt w:val="bullet"/>
      <w:suff w:val="nothing"/>
      <w:lvlText w:val=""/>
      <w:lvlJc w:val="left"/>
      <w:pPr>
        <w:ind w:left="840" w:hanging="420"/>
      </w:pPr>
      <w:rPr>
        <w:rFonts w:hint="default" w:ascii="Wingdings" w:hAnsi="Wingdings"/>
      </w:rPr>
    </w:lvl>
  </w:abstractNum>
  <w:abstractNum w:abstractNumId="5">
    <w:nsid w:val="064B9733"/>
    <w:multiLevelType w:val="singleLevel"/>
    <w:tmpl w:val="064B9733"/>
    <w:lvl w:ilvl="0" w:tentative="0">
      <w:start w:val="1"/>
      <w:numFmt w:val="bullet"/>
      <w:suff w:val="nothing"/>
      <w:lvlText w:val=""/>
      <w:lvlJc w:val="left"/>
      <w:pPr>
        <w:ind w:left="840" w:hanging="420"/>
      </w:pPr>
      <w:rPr>
        <w:rFonts w:hint="default" w:ascii="Wingdings" w:hAnsi="Wingdings"/>
      </w:rPr>
    </w:lvl>
  </w:abstractNum>
  <w:abstractNum w:abstractNumId="6">
    <w:nsid w:val="1890311E"/>
    <w:multiLevelType w:val="singleLevel"/>
    <w:tmpl w:val="1890311E"/>
    <w:lvl w:ilvl="0" w:tentative="0">
      <w:start w:val="1"/>
      <w:numFmt w:val="bullet"/>
      <w:lvlText w:val=""/>
      <w:lvlJc w:val="left"/>
      <w:pPr>
        <w:ind w:left="420" w:hanging="420"/>
      </w:pPr>
      <w:rPr>
        <w:rFonts w:hint="default" w:ascii="Wingdings" w:hAnsi="Wingdings"/>
      </w:rPr>
    </w:lvl>
  </w:abstractNum>
  <w:abstractNum w:abstractNumId="7">
    <w:nsid w:val="24868CB4"/>
    <w:multiLevelType w:val="singleLevel"/>
    <w:tmpl w:val="24868CB4"/>
    <w:lvl w:ilvl="0" w:tentative="0">
      <w:start w:val="1"/>
      <w:numFmt w:val="chineseCounting"/>
      <w:suff w:val="nothing"/>
      <w:lvlText w:val="%1、"/>
      <w:lvlJc w:val="left"/>
      <w:pPr>
        <w:ind w:left="0" w:firstLine="420"/>
      </w:pPr>
      <w:rPr>
        <w:rFonts w:hint="eastAsia"/>
      </w:rPr>
    </w:lvl>
  </w:abstractNum>
  <w:abstractNum w:abstractNumId="8">
    <w:nsid w:val="4C676332"/>
    <w:multiLevelType w:val="singleLevel"/>
    <w:tmpl w:val="4C676332"/>
    <w:lvl w:ilvl="0" w:tentative="0">
      <w:start w:val="1"/>
      <w:numFmt w:val="bullet"/>
      <w:suff w:val="nothing"/>
      <w:lvlText w:val=""/>
      <w:lvlJc w:val="left"/>
      <w:pPr>
        <w:ind w:left="840" w:hanging="420"/>
      </w:pPr>
      <w:rPr>
        <w:rFonts w:hint="default" w:ascii="Wingdings" w:hAnsi="Wingdings"/>
      </w:rPr>
    </w:lvl>
  </w:abstractNum>
  <w:abstractNum w:abstractNumId="9">
    <w:nsid w:val="5399D9CB"/>
    <w:multiLevelType w:val="singleLevel"/>
    <w:tmpl w:val="5399D9CB"/>
    <w:lvl w:ilvl="0" w:tentative="0">
      <w:start w:val="1"/>
      <w:numFmt w:val="bullet"/>
      <w:suff w:val="nothing"/>
      <w:lvlText w:val=""/>
      <w:lvlJc w:val="left"/>
      <w:pPr>
        <w:ind w:left="840" w:hanging="420"/>
      </w:pPr>
      <w:rPr>
        <w:rFonts w:hint="default" w:ascii="Wingdings" w:hAnsi="Wingdings"/>
      </w:rPr>
    </w:lvl>
  </w:abstractNum>
  <w:num w:numId="1">
    <w:abstractNumId w:val="7"/>
  </w:num>
  <w:num w:numId="2">
    <w:abstractNumId w:val="6"/>
  </w:num>
  <w:num w:numId="3">
    <w:abstractNumId w:val="0"/>
  </w:num>
  <w:num w:numId="4">
    <w:abstractNumId w:val="1"/>
  </w:num>
  <w:num w:numId="5">
    <w:abstractNumId w:val="9"/>
  </w:num>
  <w:num w:numId="6">
    <w:abstractNumId w:val="3"/>
  </w:num>
  <w:num w:numId="7">
    <w:abstractNumId w:val="2"/>
  </w:num>
  <w:num w:numId="8">
    <w:abstractNumId w:val="5"/>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0NTFkNjNiZGI1NGUwZmEzMGQ2MzZmYmVhM2FhZTIifQ=="/>
  </w:docVars>
  <w:rsids>
    <w:rsidRoot w:val="00000000"/>
    <w:rsid w:val="06DC5808"/>
    <w:rsid w:val="07BF1E7A"/>
    <w:rsid w:val="0C412A97"/>
    <w:rsid w:val="0F757EAC"/>
    <w:rsid w:val="182A1316"/>
    <w:rsid w:val="1C4A3FF4"/>
    <w:rsid w:val="211E45C2"/>
    <w:rsid w:val="24FB3852"/>
    <w:rsid w:val="2D804284"/>
    <w:rsid w:val="302D1316"/>
    <w:rsid w:val="38E21D9B"/>
    <w:rsid w:val="3A9F01AD"/>
    <w:rsid w:val="3B766B9A"/>
    <w:rsid w:val="3CE56E70"/>
    <w:rsid w:val="44815866"/>
    <w:rsid w:val="48695605"/>
    <w:rsid w:val="4AF037CE"/>
    <w:rsid w:val="5AD97D0E"/>
    <w:rsid w:val="65794876"/>
    <w:rsid w:val="689C6E30"/>
    <w:rsid w:val="6A6E2862"/>
    <w:rsid w:val="6D003817"/>
    <w:rsid w:val="6D622221"/>
    <w:rsid w:val="6D7DC8E9"/>
    <w:rsid w:val="7171760C"/>
    <w:rsid w:val="72E1281D"/>
    <w:rsid w:val="75E41528"/>
    <w:rsid w:val="77BE6E31"/>
    <w:rsid w:val="79D32C5D"/>
    <w:rsid w:val="7B805D29"/>
    <w:rsid w:val="7F843F5B"/>
    <w:rsid w:val="FFB58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Autospacing="1" w:afterAutospacing="1"/>
      <w:jc w:val="left"/>
    </w:pPr>
    <w:rPr>
      <w:rFonts w:cs="Times New Roman"/>
      <w:kern w:val="0"/>
      <w:sz w:val="24"/>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样式1"/>
    <w:basedOn w:val="1"/>
    <w:autoRedefine/>
    <w:qFormat/>
    <w:uiPriority w:val="0"/>
    <w:pPr>
      <w:spacing w:line="320" w:lineRule="exact"/>
      <w:jc w:val="center"/>
    </w:pPr>
    <w:rPr>
      <w:rFonts w:ascii="微软雅黑" w:hAnsi="微软雅黑" w:eastAsia="微软雅黑" w:cs="微软雅黑"/>
      <w:b/>
      <w:bCs/>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3</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2024-03-02T23:21:00Z</dcterms:created>
  <dc:creator>admin</dc:creator>
  <cp:lastModifiedBy>彩谱色差仪厂家～4000-7272-81</cp:lastModifiedBy>
  <dcterms:modified xsi:type="dcterms:W3CDTF">2024-05-07T09:05:49Z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15282E068C334A09BB1AEDF7F018F6B1_13</vt:lpwstr>
  </property>
</Properties>
</file>